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D48" w:rsidRPr="00E6609A" w:rsidRDefault="00953FEC">
      <w:pPr>
        <w:rPr>
          <w:rFonts w:ascii="Comic Sans MS" w:hAnsi="Comic Sans MS"/>
          <w:sz w:val="24"/>
          <w:szCs w:val="24"/>
        </w:rPr>
      </w:pPr>
      <w:r>
        <w:rPr>
          <w:noProof/>
        </w:rPr>
        <w:drawing>
          <wp:anchor distT="0" distB="0" distL="114300" distR="114300" simplePos="0" relativeHeight="251658240" behindDoc="0" locked="0" layoutInCell="1" allowOverlap="1" wp14:anchorId="118FF7B4">
            <wp:simplePos x="0" y="0"/>
            <wp:positionH relativeFrom="column">
              <wp:posOffset>1913255</wp:posOffset>
            </wp:positionH>
            <wp:positionV relativeFrom="paragraph">
              <wp:posOffset>423</wp:posOffset>
            </wp:positionV>
            <wp:extent cx="2046605" cy="2046605"/>
            <wp:effectExtent l="0" t="0" r="0" b="0"/>
            <wp:wrapSquare wrapText="bothSides"/>
            <wp:docPr id="1" name="Picture 1" descr="Holden Clough | Top Marks Shoolwear | Primary School Uni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den Clough | Top Marks Shoolwear | Primary School Unifor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6605" cy="2046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5D48" w:rsidRPr="00E6609A" w:rsidRDefault="00E15D48">
      <w:pPr>
        <w:rPr>
          <w:rFonts w:ascii="Comic Sans MS" w:hAnsi="Comic Sans MS"/>
          <w:sz w:val="24"/>
          <w:szCs w:val="24"/>
        </w:rPr>
      </w:pPr>
    </w:p>
    <w:p w:rsidR="00E15D48" w:rsidRPr="00E6609A" w:rsidRDefault="00E15D48">
      <w:pPr>
        <w:rPr>
          <w:rFonts w:ascii="Comic Sans MS" w:hAnsi="Comic Sans MS"/>
          <w:sz w:val="24"/>
          <w:szCs w:val="24"/>
        </w:rPr>
      </w:pPr>
    </w:p>
    <w:p w:rsidR="00E15D48" w:rsidRDefault="00E15D48">
      <w:pPr>
        <w:rPr>
          <w:rFonts w:ascii="Comic Sans MS" w:hAnsi="Comic Sans MS"/>
          <w:sz w:val="24"/>
          <w:szCs w:val="24"/>
        </w:rPr>
      </w:pPr>
    </w:p>
    <w:p w:rsidR="00953FEC" w:rsidRDefault="00953FEC">
      <w:pPr>
        <w:rPr>
          <w:rFonts w:ascii="Comic Sans MS" w:hAnsi="Comic Sans MS"/>
          <w:sz w:val="24"/>
          <w:szCs w:val="24"/>
        </w:rPr>
      </w:pPr>
    </w:p>
    <w:p w:rsidR="00E15D48" w:rsidRPr="00E6609A" w:rsidRDefault="00E15D48">
      <w:pPr>
        <w:rPr>
          <w:rFonts w:ascii="Comic Sans MS" w:hAnsi="Comic Sans MS"/>
          <w:sz w:val="24"/>
          <w:szCs w:val="24"/>
        </w:rPr>
      </w:pPr>
    </w:p>
    <w:p w:rsidR="00953FEC" w:rsidRPr="00953FEC" w:rsidRDefault="00E15D48" w:rsidP="00953FEC">
      <w:pPr>
        <w:jc w:val="center"/>
        <w:rPr>
          <w:rFonts w:ascii="Comic Sans MS" w:hAnsi="Comic Sans MS"/>
          <w:b/>
          <w:sz w:val="24"/>
          <w:szCs w:val="24"/>
          <w:u w:val="single"/>
        </w:rPr>
      </w:pPr>
      <w:r w:rsidRPr="00953FEC">
        <w:rPr>
          <w:rFonts w:ascii="Comic Sans MS" w:hAnsi="Comic Sans MS"/>
          <w:b/>
          <w:sz w:val="24"/>
          <w:szCs w:val="24"/>
          <w:u w:val="single"/>
        </w:rPr>
        <w:t>Swimming Data Holden Clough Community Primary School</w:t>
      </w:r>
    </w:p>
    <w:p w:rsidR="003E2D9D" w:rsidRPr="00953FEC" w:rsidRDefault="00E15D48" w:rsidP="00953FEC">
      <w:pPr>
        <w:jc w:val="center"/>
        <w:rPr>
          <w:rFonts w:ascii="Comic Sans MS" w:hAnsi="Comic Sans MS"/>
          <w:szCs w:val="24"/>
        </w:rPr>
      </w:pPr>
      <w:r w:rsidRPr="00953FEC">
        <w:rPr>
          <w:rFonts w:ascii="Comic Sans MS" w:hAnsi="Comic Sans MS"/>
          <w:szCs w:val="24"/>
        </w:rPr>
        <w:t xml:space="preserve"> </w:t>
      </w:r>
      <w:r w:rsidR="00953FEC" w:rsidRPr="00953FEC">
        <w:rPr>
          <w:rFonts w:ascii="Comic Sans MS" w:hAnsi="Comic Sans MS"/>
          <w:szCs w:val="24"/>
        </w:rPr>
        <w:t>A</w:t>
      </w:r>
      <w:r w:rsidRPr="00953FEC">
        <w:rPr>
          <w:rFonts w:ascii="Comic Sans MS" w:hAnsi="Comic Sans MS"/>
          <w:szCs w:val="24"/>
        </w:rPr>
        <w:t xml:space="preserve">s of April 2018, schools have the responsibility of publishing swimming data. This data should express how the children have met the National Curriculum expectations in KS2. By the end of Year 6 children should be able to: </w:t>
      </w:r>
    </w:p>
    <w:p w:rsidR="00953FEC" w:rsidRPr="00953FEC" w:rsidRDefault="00953FEC" w:rsidP="00953FEC">
      <w:pPr>
        <w:numPr>
          <w:ilvl w:val="0"/>
          <w:numId w:val="1"/>
        </w:numPr>
        <w:shd w:val="clear" w:color="auto" w:fill="FFFFFF"/>
        <w:spacing w:before="100" w:beforeAutospacing="1" w:after="210" w:line="300" w:lineRule="atLeast"/>
        <w:rPr>
          <w:rFonts w:ascii="Comic Sans MS" w:eastAsia="Times New Roman" w:hAnsi="Comic Sans MS" w:cs="Helvetica"/>
          <w:color w:val="464646"/>
          <w:szCs w:val="24"/>
          <w:lang w:eastAsia="en-GB"/>
        </w:rPr>
      </w:pPr>
      <w:r w:rsidRPr="00953FEC">
        <w:rPr>
          <w:rFonts w:ascii="Comic Sans MS" w:eastAsia="Times New Roman" w:hAnsi="Comic Sans MS" w:cs="Helvetica"/>
          <w:color w:val="464646"/>
          <w:szCs w:val="24"/>
          <w:lang w:eastAsia="en-GB"/>
        </w:rPr>
        <w:t>swim competently, confidently and proficiently over a distance of at least 25 metres</w:t>
      </w:r>
    </w:p>
    <w:p w:rsidR="00953FEC" w:rsidRPr="00953FEC" w:rsidRDefault="00953FEC" w:rsidP="00953FEC">
      <w:pPr>
        <w:numPr>
          <w:ilvl w:val="0"/>
          <w:numId w:val="1"/>
        </w:numPr>
        <w:shd w:val="clear" w:color="auto" w:fill="FFFFFF"/>
        <w:spacing w:before="100" w:beforeAutospacing="1" w:after="210" w:line="300" w:lineRule="atLeast"/>
        <w:rPr>
          <w:rFonts w:ascii="Comic Sans MS" w:eastAsia="Times New Roman" w:hAnsi="Comic Sans MS" w:cs="Helvetica"/>
          <w:color w:val="464646"/>
          <w:szCs w:val="24"/>
          <w:lang w:eastAsia="en-GB"/>
        </w:rPr>
      </w:pPr>
      <w:r w:rsidRPr="00953FEC">
        <w:rPr>
          <w:rFonts w:ascii="Comic Sans MS" w:eastAsia="Times New Roman" w:hAnsi="Comic Sans MS" w:cs="Helvetica"/>
          <w:color w:val="464646"/>
          <w:szCs w:val="24"/>
          <w:lang w:eastAsia="en-GB"/>
        </w:rPr>
        <w:t>use a range of strokes effectively</w:t>
      </w:r>
    </w:p>
    <w:p w:rsidR="00953FEC" w:rsidRPr="00953FEC" w:rsidRDefault="00953FEC" w:rsidP="00953FEC">
      <w:pPr>
        <w:numPr>
          <w:ilvl w:val="0"/>
          <w:numId w:val="1"/>
        </w:numPr>
        <w:shd w:val="clear" w:color="auto" w:fill="FFFFFF"/>
        <w:spacing w:before="100" w:beforeAutospacing="1" w:after="210" w:line="300" w:lineRule="atLeast"/>
        <w:rPr>
          <w:rFonts w:ascii="Comic Sans MS" w:eastAsia="Times New Roman" w:hAnsi="Comic Sans MS" w:cs="Helvetica"/>
          <w:color w:val="464646"/>
          <w:szCs w:val="24"/>
          <w:lang w:eastAsia="en-GB"/>
        </w:rPr>
      </w:pPr>
      <w:r w:rsidRPr="00953FEC">
        <w:rPr>
          <w:rFonts w:ascii="Comic Sans MS" w:eastAsia="Times New Roman" w:hAnsi="Comic Sans MS" w:cs="Helvetica"/>
          <w:color w:val="464646"/>
          <w:szCs w:val="24"/>
          <w:lang w:eastAsia="en-GB"/>
        </w:rPr>
        <w:t>perform safe self-rescue in different water-based situations.</w:t>
      </w:r>
    </w:p>
    <w:p w:rsidR="00953FEC" w:rsidRPr="00953FEC" w:rsidRDefault="00953FEC" w:rsidP="00953FEC">
      <w:pPr>
        <w:shd w:val="clear" w:color="auto" w:fill="FFFFFF"/>
        <w:spacing w:before="100" w:beforeAutospacing="1" w:after="210" w:line="300" w:lineRule="atLeast"/>
        <w:ind w:left="720"/>
        <w:jc w:val="center"/>
        <w:rPr>
          <w:rFonts w:ascii="Comic Sans MS" w:eastAsia="Times New Roman" w:hAnsi="Comic Sans MS" w:cs="Helvetica"/>
          <w:color w:val="464646"/>
          <w:szCs w:val="24"/>
          <w:lang w:eastAsia="en-GB"/>
        </w:rPr>
      </w:pPr>
      <w:r w:rsidRPr="00953FEC">
        <w:rPr>
          <w:rFonts w:ascii="Comic Sans MS" w:eastAsia="Times New Roman" w:hAnsi="Comic Sans MS" w:cs="Helvetica"/>
          <w:color w:val="464646"/>
          <w:szCs w:val="24"/>
          <w:lang w:eastAsia="en-GB"/>
        </w:rPr>
        <w:t>As part of our recovery curriculum and PE action plan, Year 6 children received extra swimming lessons in the summer term to improve the number of children leaving school meeting the national curriculum requirements.</w:t>
      </w:r>
    </w:p>
    <w:p w:rsidR="00953FEC" w:rsidRPr="00953FEC" w:rsidRDefault="00953FEC" w:rsidP="00953FEC">
      <w:pPr>
        <w:jc w:val="center"/>
        <w:rPr>
          <w:rFonts w:ascii="Comic Sans MS" w:hAnsi="Comic Sans MS"/>
          <w:szCs w:val="24"/>
        </w:rPr>
      </w:pPr>
      <w:r w:rsidRPr="00953FEC">
        <w:rPr>
          <w:rFonts w:ascii="Comic Sans MS" w:hAnsi="Comic Sans MS"/>
          <w:szCs w:val="24"/>
        </w:rPr>
        <w:t xml:space="preserve">Details of children who have met curriculum objectives in Year 5/6 can be found below. </w:t>
      </w:r>
    </w:p>
    <w:tbl>
      <w:tblPr>
        <w:tblStyle w:val="TableGrid"/>
        <w:tblW w:w="0" w:type="auto"/>
        <w:tblLook w:val="04A0" w:firstRow="1" w:lastRow="0" w:firstColumn="1" w:lastColumn="0" w:noHBand="0" w:noVBand="1"/>
      </w:tblPr>
      <w:tblGrid>
        <w:gridCol w:w="3256"/>
        <w:gridCol w:w="5760"/>
      </w:tblGrid>
      <w:tr w:rsidR="00953FEC" w:rsidRPr="00E6609A" w:rsidTr="00E21CAD">
        <w:tc>
          <w:tcPr>
            <w:tcW w:w="9016" w:type="dxa"/>
            <w:gridSpan w:val="2"/>
          </w:tcPr>
          <w:p w:rsidR="00953FEC" w:rsidRPr="00E6609A" w:rsidRDefault="00953FEC" w:rsidP="00953FEC">
            <w:pPr>
              <w:tabs>
                <w:tab w:val="left" w:pos="3960"/>
              </w:tabs>
              <w:jc w:val="center"/>
              <w:rPr>
                <w:rFonts w:ascii="Comic Sans MS" w:hAnsi="Comic Sans MS"/>
                <w:sz w:val="24"/>
                <w:szCs w:val="24"/>
              </w:rPr>
            </w:pPr>
            <w:r w:rsidRPr="00E6609A">
              <w:rPr>
                <w:rFonts w:ascii="Comic Sans MS" w:hAnsi="Comic Sans MS"/>
                <w:sz w:val="24"/>
                <w:szCs w:val="24"/>
              </w:rPr>
              <w:t xml:space="preserve">Year </w:t>
            </w:r>
            <w:r>
              <w:rPr>
                <w:rFonts w:ascii="Comic Sans MS" w:hAnsi="Comic Sans MS"/>
                <w:sz w:val="24"/>
                <w:szCs w:val="24"/>
              </w:rPr>
              <w:t>6</w:t>
            </w:r>
            <w:r w:rsidRPr="00E6609A">
              <w:rPr>
                <w:rFonts w:ascii="Comic Sans MS" w:hAnsi="Comic Sans MS"/>
                <w:sz w:val="24"/>
                <w:szCs w:val="24"/>
              </w:rPr>
              <w:t xml:space="preserve"> cohort (</w:t>
            </w:r>
            <w:r>
              <w:rPr>
                <w:rFonts w:ascii="Comic Sans MS" w:hAnsi="Comic Sans MS"/>
                <w:sz w:val="24"/>
                <w:szCs w:val="24"/>
              </w:rPr>
              <w:t>Summer Term 2022</w:t>
            </w:r>
            <w:r w:rsidRPr="00E6609A">
              <w:rPr>
                <w:rFonts w:ascii="Comic Sans MS" w:hAnsi="Comic Sans MS"/>
                <w:sz w:val="24"/>
                <w:szCs w:val="24"/>
              </w:rPr>
              <w:t>)</w:t>
            </w:r>
          </w:p>
        </w:tc>
      </w:tr>
      <w:tr w:rsidR="00953FEC" w:rsidRPr="00E6609A" w:rsidTr="00E21CAD">
        <w:tc>
          <w:tcPr>
            <w:tcW w:w="9016" w:type="dxa"/>
            <w:gridSpan w:val="2"/>
          </w:tcPr>
          <w:p w:rsidR="00953FEC" w:rsidRPr="00E6609A" w:rsidRDefault="00953FEC" w:rsidP="00953FEC">
            <w:pPr>
              <w:tabs>
                <w:tab w:val="left" w:pos="3960"/>
              </w:tabs>
              <w:jc w:val="center"/>
              <w:rPr>
                <w:rFonts w:ascii="Comic Sans MS" w:hAnsi="Comic Sans MS"/>
                <w:sz w:val="24"/>
                <w:szCs w:val="24"/>
              </w:rPr>
            </w:pPr>
            <w:r w:rsidRPr="00953FEC">
              <w:rPr>
                <w:rFonts w:ascii="Comic Sans MS" w:hAnsi="Comic Sans MS"/>
                <w:sz w:val="24"/>
                <w:szCs w:val="24"/>
              </w:rPr>
              <w:t>Cohort of 60 children</w:t>
            </w:r>
          </w:p>
        </w:tc>
      </w:tr>
      <w:tr w:rsidR="00C3666C" w:rsidRPr="00E6609A" w:rsidTr="001E0238">
        <w:tc>
          <w:tcPr>
            <w:tcW w:w="3256" w:type="dxa"/>
          </w:tcPr>
          <w:p w:rsidR="00C3666C" w:rsidRPr="00E6609A" w:rsidRDefault="00C3666C" w:rsidP="00953FEC">
            <w:pPr>
              <w:tabs>
                <w:tab w:val="left" w:pos="3960"/>
              </w:tabs>
              <w:jc w:val="center"/>
              <w:rPr>
                <w:rFonts w:ascii="Comic Sans MS" w:hAnsi="Comic Sans MS"/>
                <w:sz w:val="24"/>
                <w:szCs w:val="24"/>
              </w:rPr>
            </w:pPr>
            <w:r w:rsidRPr="00E6609A">
              <w:rPr>
                <w:rFonts w:ascii="Comic Sans MS" w:hAnsi="Comic Sans MS"/>
                <w:sz w:val="24"/>
                <w:szCs w:val="24"/>
              </w:rPr>
              <w:t>Swimmer (Have met curriculum objectives)</w:t>
            </w:r>
          </w:p>
        </w:tc>
        <w:tc>
          <w:tcPr>
            <w:tcW w:w="5760" w:type="dxa"/>
          </w:tcPr>
          <w:p w:rsidR="00C3666C" w:rsidRPr="00E6609A" w:rsidRDefault="00C3666C" w:rsidP="00953FEC">
            <w:pPr>
              <w:tabs>
                <w:tab w:val="left" w:pos="3960"/>
              </w:tabs>
              <w:jc w:val="center"/>
              <w:rPr>
                <w:rFonts w:ascii="Comic Sans MS" w:hAnsi="Comic Sans MS"/>
                <w:sz w:val="24"/>
                <w:szCs w:val="24"/>
              </w:rPr>
            </w:pPr>
            <w:r w:rsidRPr="00C3666C">
              <w:rPr>
                <w:rFonts w:ascii="Comic Sans MS" w:hAnsi="Comic Sans MS"/>
                <w:sz w:val="40"/>
                <w:szCs w:val="24"/>
              </w:rPr>
              <w:t>43%</w:t>
            </w:r>
          </w:p>
        </w:tc>
      </w:tr>
      <w:tr w:rsidR="00C3666C" w:rsidRPr="00E6609A" w:rsidTr="0014162F">
        <w:tc>
          <w:tcPr>
            <w:tcW w:w="3256" w:type="dxa"/>
          </w:tcPr>
          <w:p w:rsidR="00C3666C" w:rsidRPr="00E6609A" w:rsidRDefault="00C3666C" w:rsidP="00953FEC">
            <w:pPr>
              <w:tabs>
                <w:tab w:val="left" w:pos="3960"/>
              </w:tabs>
              <w:jc w:val="center"/>
              <w:rPr>
                <w:rFonts w:ascii="Comic Sans MS" w:hAnsi="Comic Sans MS"/>
                <w:sz w:val="24"/>
                <w:szCs w:val="24"/>
              </w:rPr>
            </w:pPr>
            <w:r w:rsidRPr="00E6609A">
              <w:rPr>
                <w:rFonts w:ascii="Comic Sans MS" w:hAnsi="Comic Sans MS"/>
                <w:sz w:val="24"/>
                <w:szCs w:val="24"/>
              </w:rPr>
              <w:t>Non-swimmer (Have not met curriculum objectives)</w:t>
            </w:r>
          </w:p>
        </w:tc>
        <w:tc>
          <w:tcPr>
            <w:tcW w:w="5760" w:type="dxa"/>
          </w:tcPr>
          <w:p w:rsidR="00C3666C" w:rsidRPr="00E6609A" w:rsidRDefault="00C3666C" w:rsidP="00953FEC">
            <w:pPr>
              <w:tabs>
                <w:tab w:val="left" w:pos="3960"/>
              </w:tabs>
              <w:jc w:val="center"/>
              <w:rPr>
                <w:rFonts w:ascii="Comic Sans MS" w:hAnsi="Comic Sans MS"/>
                <w:sz w:val="24"/>
                <w:szCs w:val="24"/>
              </w:rPr>
            </w:pPr>
            <w:r w:rsidRPr="00C3666C">
              <w:rPr>
                <w:rFonts w:ascii="Comic Sans MS" w:hAnsi="Comic Sans MS"/>
                <w:sz w:val="40"/>
                <w:szCs w:val="24"/>
              </w:rPr>
              <w:t>57%</w:t>
            </w:r>
          </w:p>
        </w:tc>
      </w:tr>
    </w:tbl>
    <w:p w:rsidR="00953FEC" w:rsidRDefault="00953FEC" w:rsidP="003D0D18">
      <w:pPr>
        <w:rPr>
          <w:rFonts w:ascii="Comic Sans MS" w:hAnsi="Comic Sans MS"/>
          <w:sz w:val="24"/>
          <w:szCs w:val="24"/>
        </w:rPr>
      </w:pPr>
    </w:p>
    <w:p w:rsidR="00C3666C" w:rsidRDefault="00C3666C" w:rsidP="003D0D18">
      <w:pPr>
        <w:rPr>
          <w:rFonts w:ascii="Comic Sans MS" w:hAnsi="Comic Sans MS"/>
          <w:sz w:val="24"/>
          <w:szCs w:val="24"/>
        </w:rPr>
      </w:pPr>
    </w:p>
    <w:p w:rsidR="00C3666C" w:rsidRDefault="00C3666C" w:rsidP="003D0D18">
      <w:pPr>
        <w:rPr>
          <w:rFonts w:ascii="Comic Sans MS" w:hAnsi="Comic Sans MS"/>
          <w:sz w:val="24"/>
          <w:szCs w:val="24"/>
        </w:rPr>
      </w:pPr>
    </w:p>
    <w:p w:rsidR="00C3666C" w:rsidRDefault="00C3666C" w:rsidP="003D0D18">
      <w:pPr>
        <w:rPr>
          <w:rFonts w:ascii="Comic Sans MS" w:hAnsi="Comic Sans MS"/>
          <w:sz w:val="24"/>
          <w:szCs w:val="24"/>
        </w:rPr>
      </w:pPr>
    </w:p>
    <w:p w:rsidR="00C3666C" w:rsidRDefault="00C3666C" w:rsidP="003D0D18">
      <w:pPr>
        <w:rPr>
          <w:rFonts w:ascii="Comic Sans MS" w:hAnsi="Comic Sans MS"/>
          <w:sz w:val="24"/>
          <w:szCs w:val="24"/>
        </w:rPr>
      </w:pPr>
    </w:p>
    <w:p w:rsidR="00DE07FA" w:rsidRDefault="00DE07FA" w:rsidP="00E15D48">
      <w:pPr>
        <w:jc w:val="center"/>
        <w:rPr>
          <w:rFonts w:ascii="Comic Sans MS" w:hAnsi="Comic Sans MS"/>
          <w:b/>
          <w:sz w:val="40"/>
          <w:szCs w:val="24"/>
          <w:u w:val="single"/>
        </w:rPr>
      </w:pPr>
      <w:r w:rsidRPr="00DE07FA">
        <w:rPr>
          <w:rFonts w:ascii="Comic Sans MS" w:hAnsi="Comic Sans MS"/>
          <w:b/>
          <w:sz w:val="40"/>
          <w:szCs w:val="24"/>
          <w:u w:val="single"/>
        </w:rPr>
        <w:lastRenderedPageBreak/>
        <w:drawing>
          <wp:anchor distT="0" distB="0" distL="114300" distR="114300" simplePos="0" relativeHeight="251662336" behindDoc="0" locked="0" layoutInCell="1" allowOverlap="1" wp14:anchorId="1D8BE738" wp14:editId="1B320991">
            <wp:simplePos x="0" y="0"/>
            <wp:positionH relativeFrom="column">
              <wp:posOffset>633911</wp:posOffset>
            </wp:positionH>
            <wp:positionV relativeFrom="paragraph">
              <wp:posOffset>363</wp:posOffset>
            </wp:positionV>
            <wp:extent cx="5245100" cy="20783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45100" cy="2078355"/>
                    </a:xfrm>
                    <a:prstGeom prst="rect">
                      <a:avLst/>
                    </a:prstGeom>
                  </pic:spPr>
                </pic:pic>
              </a:graphicData>
            </a:graphic>
            <wp14:sizeRelH relativeFrom="page">
              <wp14:pctWidth>0</wp14:pctWidth>
            </wp14:sizeRelH>
            <wp14:sizeRelV relativeFrom="page">
              <wp14:pctHeight>0</wp14:pctHeight>
            </wp14:sizeRelV>
          </wp:anchor>
        </w:drawing>
      </w:r>
    </w:p>
    <w:p w:rsidR="00DE07FA" w:rsidRDefault="00DE07FA" w:rsidP="00E15D48">
      <w:pPr>
        <w:jc w:val="center"/>
        <w:rPr>
          <w:rFonts w:ascii="Comic Sans MS" w:hAnsi="Comic Sans MS"/>
          <w:b/>
          <w:sz w:val="40"/>
          <w:szCs w:val="24"/>
          <w:u w:val="single"/>
        </w:rPr>
      </w:pPr>
    </w:p>
    <w:p w:rsidR="00DE07FA" w:rsidRDefault="00DE07FA" w:rsidP="00E15D48">
      <w:pPr>
        <w:jc w:val="center"/>
        <w:rPr>
          <w:rFonts w:ascii="Comic Sans MS" w:hAnsi="Comic Sans MS"/>
          <w:b/>
          <w:sz w:val="40"/>
          <w:szCs w:val="24"/>
          <w:u w:val="single"/>
        </w:rPr>
      </w:pPr>
    </w:p>
    <w:p w:rsidR="00DE07FA" w:rsidRDefault="00DE07FA" w:rsidP="00E15D48">
      <w:pPr>
        <w:jc w:val="center"/>
        <w:rPr>
          <w:rFonts w:ascii="Comic Sans MS" w:hAnsi="Comic Sans MS"/>
          <w:b/>
          <w:sz w:val="40"/>
          <w:szCs w:val="24"/>
          <w:u w:val="single"/>
        </w:rPr>
      </w:pPr>
    </w:p>
    <w:p w:rsidR="00DE07FA" w:rsidRPr="00DE07FA" w:rsidRDefault="00DE07FA" w:rsidP="00DE07FA">
      <w:pPr>
        <w:jc w:val="center"/>
        <w:rPr>
          <w:rFonts w:ascii="Comic Sans MS" w:hAnsi="Comic Sans MS"/>
          <w:b/>
          <w:sz w:val="32"/>
          <w:szCs w:val="32"/>
          <w:u w:val="single"/>
        </w:rPr>
      </w:pPr>
      <w:r w:rsidRPr="00E7362B">
        <w:rPr>
          <w:noProof/>
          <w:sz w:val="32"/>
          <w:szCs w:val="32"/>
        </w:rPr>
        <w:drawing>
          <wp:anchor distT="0" distB="0" distL="114300" distR="114300" simplePos="0" relativeHeight="251664384" behindDoc="0" locked="0" layoutInCell="1" allowOverlap="1" wp14:anchorId="55FA48F2" wp14:editId="7DCD5F9A">
            <wp:simplePos x="0" y="0"/>
            <wp:positionH relativeFrom="column">
              <wp:posOffset>-779780</wp:posOffset>
            </wp:positionH>
            <wp:positionV relativeFrom="paragraph">
              <wp:posOffset>403860</wp:posOffset>
            </wp:positionV>
            <wp:extent cx="7288428" cy="27051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288428" cy="2705100"/>
                    </a:xfrm>
                    <a:prstGeom prst="rect">
                      <a:avLst/>
                    </a:prstGeom>
                  </pic:spPr>
                </pic:pic>
              </a:graphicData>
            </a:graphic>
            <wp14:sizeRelH relativeFrom="page">
              <wp14:pctWidth>0</wp14:pctWidth>
            </wp14:sizeRelH>
            <wp14:sizeRelV relativeFrom="page">
              <wp14:pctHeight>0</wp14:pctHeight>
            </wp14:sizeRelV>
          </wp:anchor>
        </w:drawing>
      </w:r>
      <w:r w:rsidRPr="00E7362B">
        <w:rPr>
          <w:rFonts w:ascii="Comic Sans MS" w:hAnsi="Comic Sans MS"/>
          <w:b/>
          <w:sz w:val="32"/>
          <w:szCs w:val="32"/>
          <w:u w:val="single"/>
        </w:rPr>
        <w:t>Swimming data class 6AH</w:t>
      </w:r>
    </w:p>
    <w:p w:rsidR="00DE07FA" w:rsidRPr="00DE07FA" w:rsidRDefault="00DE07FA" w:rsidP="00DE07FA">
      <w:pPr>
        <w:jc w:val="center"/>
        <w:rPr>
          <w:sz w:val="32"/>
          <w:szCs w:val="32"/>
        </w:rPr>
      </w:pPr>
      <w:r w:rsidRPr="00E7362B">
        <w:rPr>
          <w:noProof/>
          <w:sz w:val="32"/>
          <w:szCs w:val="32"/>
        </w:rPr>
        <w:drawing>
          <wp:anchor distT="0" distB="0" distL="114300" distR="114300" simplePos="0" relativeHeight="251666432" behindDoc="0" locked="0" layoutInCell="1" allowOverlap="1" wp14:anchorId="1D32F2EA" wp14:editId="469DCE2E">
            <wp:simplePos x="0" y="0"/>
            <wp:positionH relativeFrom="column">
              <wp:posOffset>-914400</wp:posOffset>
            </wp:positionH>
            <wp:positionV relativeFrom="paragraph">
              <wp:posOffset>3265170</wp:posOffset>
            </wp:positionV>
            <wp:extent cx="7287895" cy="2759075"/>
            <wp:effectExtent l="0" t="0" r="825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287895" cy="2759075"/>
                    </a:xfrm>
                    <a:prstGeom prst="rect">
                      <a:avLst/>
                    </a:prstGeom>
                  </pic:spPr>
                </pic:pic>
              </a:graphicData>
            </a:graphic>
            <wp14:sizeRelH relativeFrom="page">
              <wp14:pctWidth>0</wp14:pctWidth>
            </wp14:sizeRelH>
            <wp14:sizeRelV relativeFrom="page">
              <wp14:pctHeight>0</wp14:pctHeight>
            </wp14:sizeRelV>
          </wp:anchor>
        </w:drawing>
      </w:r>
      <w:r w:rsidRPr="00E7362B">
        <w:rPr>
          <w:rFonts w:ascii="Comic Sans MS" w:hAnsi="Comic Sans MS"/>
          <w:b/>
          <w:sz w:val="32"/>
          <w:szCs w:val="32"/>
          <w:u w:val="single"/>
        </w:rPr>
        <w:t>Swimming data class 6AP</w:t>
      </w:r>
    </w:p>
    <w:p w:rsidR="00953FEC" w:rsidRPr="003D0D18" w:rsidRDefault="003D0D18" w:rsidP="00E15D48">
      <w:pPr>
        <w:jc w:val="center"/>
        <w:rPr>
          <w:rFonts w:ascii="Comic Sans MS" w:hAnsi="Comic Sans MS"/>
          <w:b/>
          <w:sz w:val="40"/>
          <w:szCs w:val="24"/>
          <w:u w:val="single"/>
        </w:rPr>
      </w:pPr>
      <w:r w:rsidRPr="003D0D18">
        <w:rPr>
          <w:rFonts w:ascii="Comic Sans MS" w:hAnsi="Comic Sans MS"/>
          <w:b/>
          <w:sz w:val="40"/>
          <w:szCs w:val="24"/>
          <w:u w:val="single"/>
        </w:rPr>
        <w:lastRenderedPageBreak/>
        <w:t>Action Plan</w:t>
      </w:r>
    </w:p>
    <w:p w:rsidR="003E2D9D" w:rsidRPr="003D0D18" w:rsidRDefault="00E15D48" w:rsidP="00953FEC">
      <w:pPr>
        <w:jc w:val="center"/>
        <w:rPr>
          <w:rFonts w:ascii="Comic Sans MS" w:hAnsi="Comic Sans MS"/>
          <w:b/>
          <w:szCs w:val="24"/>
        </w:rPr>
      </w:pPr>
      <w:r w:rsidRPr="003D0D18">
        <w:rPr>
          <w:rFonts w:ascii="Comic Sans MS" w:hAnsi="Comic Sans MS"/>
          <w:b/>
          <w:szCs w:val="24"/>
        </w:rPr>
        <w:t>Next Steps We are striving to improve our swimming data to ensure as many children as possible are achieving curriculum expectations by the conclusion of KS2. In order to secure this</w:t>
      </w:r>
      <w:r w:rsidR="003925A1" w:rsidRPr="003D0D18">
        <w:rPr>
          <w:rFonts w:ascii="Comic Sans MS" w:hAnsi="Comic Sans MS"/>
          <w:b/>
          <w:szCs w:val="24"/>
        </w:rPr>
        <w:t>,</w:t>
      </w:r>
      <w:r w:rsidRPr="003D0D18">
        <w:rPr>
          <w:rFonts w:ascii="Comic Sans MS" w:hAnsi="Comic Sans MS"/>
          <w:b/>
          <w:szCs w:val="24"/>
        </w:rPr>
        <w:t xml:space="preserve"> we have developed an action plan as set out below.</w:t>
      </w:r>
    </w:p>
    <w:tbl>
      <w:tblPr>
        <w:tblStyle w:val="TableGrid"/>
        <w:tblW w:w="0" w:type="auto"/>
        <w:tblLook w:val="04A0" w:firstRow="1" w:lastRow="0" w:firstColumn="1" w:lastColumn="0" w:noHBand="0" w:noVBand="1"/>
      </w:tblPr>
      <w:tblGrid>
        <w:gridCol w:w="1721"/>
        <w:gridCol w:w="1810"/>
        <w:gridCol w:w="1793"/>
        <w:gridCol w:w="1715"/>
        <w:gridCol w:w="1977"/>
      </w:tblGrid>
      <w:tr w:rsidR="003E2D9D" w:rsidRPr="00E6609A" w:rsidTr="000D204C">
        <w:tc>
          <w:tcPr>
            <w:tcW w:w="9242" w:type="dxa"/>
            <w:gridSpan w:val="5"/>
          </w:tcPr>
          <w:p w:rsidR="003E2D9D" w:rsidRPr="00E6609A" w:rsidRDefault="00E6609A" w:rsidP="00E15D48">
            <w:pPr>
              <w:jc w:val="center"/>
              <w:rPr>
                <w:rFonts w:ascii="Comic Sans MS" w:hAnsi="Comic Sans MS"/>
                <w:b/>
                <w:sz w:val="24"/>
                <w:szCs w:val="24"/>
              </w:rPr>
            </w:pPr>
            <w:r w:rsidRPr="00E6609A">
              <w:rPr>
                <w:rFonts w:ascii="Comic Sans MS" w:hAnsi="Comic Sans MS"/>
                <w:sz w:val="24"/>
                <w:szCs w:val="24"/>
              </w:rPr>
              <w:t>Improving Swimming Data – Action Plan</w:t>
            </w:r>
          </w:p>
        </w:tc>
      </w:tr>
      <w:tr w:rsidR="00E6609A" w:rsidRPr="00E6609A" w:rsidTr="003E2D9D">
        <w:tc>
          <w:tcPr>
            <w:tcW w:w="1848" w:type="dxa"/>
          </w:tcPr>
          <w:p w:rsidR="00E6609A" w:rsidRPr="00E6609A" w:rsidRDefault="00E6609A" w:rsidP="00E6609A">
            <w:pPr>
              <w:rPr>
                <w:rFonts w:ascii="Comic Sans MS" w:hAnsi="Comic Sans MS"/>
                <w:sz w:val="24"/>
                <w:szCs w:val="24"/>
              </w:rPr>
            </w:pPr>
            <w:r w:rsidRPr="00E6609A">
              <w:rPr>
                <w:rFonts w:ascii="Comic Sans MS" w:hAnsi="Comic Sans MS"/>
                <w:sz w:val="24"/>
                <w:szCs w:val="24"/>
              </w:rPr>
              <w:t>Objective</w:t>
            </w:r>
          </w:p>
        </w:tc>
        <w:tc>
          <w:tcPr>
            <w:tcW w:w="1848" w:type="dxa"/>
          </w:tcPr>
          <w:p w:rsidR="00E6609A" w:rsidRPr="00E6609A" w:rsidRDefault="00E6609A" w:rsidP="00E6609A">
            <w:pPr>
              <w:rPr>
                <w:rFonts w:ascii="Comic Sans MS" w:hAnsi="Comic Sans MS"/>
                <w:sz w:val="24"/>
                <w:szCs w:val="24"/>
              </w:rPr>
            </w:pPr>
            <w:r w:rsidRPr="00E6609A">
              <w:rPr>
                <w:rFonts w:ascii="Comic Sans MS" w:hAnsi="Comic Sans MS"/>
                <w:sz w:val="24"/>
                <w:szCs w:val="24"/>
              </w:rPr>
              <w:t>Tasks</w:t>
            </w:r>
          </w:p>
        </w:tc>
        <w:tc>
          <w:tcPr>
            <w:tcW w:w="1848" w:type="dxa"/>
          </w:tcPr>
          <w:p w:rsidR="00E6609A" w:rsidRPr="00E6609A" w:rsidRDefault="00E6609A" w:rsidP="00E6609A">
            <w:pPr>
              <w:rPr>
                <w:rFonts w:ascii="Comic Sans MS" w:hAnsi="Comic Sans MS"/>
                <w:sz w:val="24"/>
                <w:szCs w:val="24"/>
              </w:rPr>
            </w:pPr>
            <w:r w:rsidRPr="00E6609A">
              <w:rPr>
                <w:rFonts w:ascii="Comic Sans MS" w:hAnsi="Comic Sans MS"/>
                <w:sz w:val="24"/>
                <w:szCs w:val="24"/>
              </w:rPr>
              <w:t>Success Criteria</w:t>
            </w:r>
          </w:p>
        </w:tc>
        <w:tc>
          <w:tcPr>
            <w:tcW w:w="1849" w:type="dxa"/>
          </w:tcPr>
          <w:p w:rsidR="00E6609A" w:rsidRPr="00E6609A" w:rsidRDefault="00E6609A" w:rsidP="00E6609A">
            <w:pPr>
              <w:rPr>
                <w:rFonts w:ascii="Comic Sans MS" w:hAnsi="Comic Sans MS"/>
                <w:sz w:val="24"/>
                <w:szCs w:val="24"/>
              </w:rPr>
            </w:pPr>
            <w:r w:rsidRPr="00E6609A">
              <w:rPr>
                <w:rFonts w:ascii="Comic Sans MS" w:hAnsi="Comic Sans MS"/>
                <w:sz w:val="24"/>
                <w:szCs w:val="24"/>
              </w:rPr>
              <w:t xml:space="preserve">Time Frame </w:t>
            </w:r>
          </w:p>
        </w:tc>
        <w:tc>
          <w:tcPr>
            <w:tcW w:w="1849" w:type="dxa"/>
          </w:tcPr>
          <w:p w:rsidR="00E6609A" w:rsidRPr="00E6609A" w:rsidRDefault="00E6609A">
            <w:pPr>
              <w:rPr>
                <w:rFonts w:ascii="Comic Sans MS" w:hAnsi="Comic Sans MS"/>
                <w:sz w:val="24"/>
                <w:szCs w:val="24"/>
              </w:rPr>
            </w:pPr>
            <w:r w:rsidRPr="00E6609A">
              <w:rPr>
                <w:rFonts w:ascii="Comic Sans MS" w:hAnsi="Comic Sans MS"/>
                <w:sz w:val="24"/>
                <w:szCs w:val="24"/>
              </w:rPr>
              <w:t>Resources/Cost</w:t>
            </w:r>
          </w:p>
        </w:tc>
      </w:tr>
      <w:tr w:rsidR="003E2D9D" w:rsidRPr="00E6609A" w:rsidTr="003E2D9D">
        <w:tc>
          <w:tcPr>
            <w:tcW w:w="1848" w:type="dxa"/>
          </w:tcPr>
          <w:p w:rsidR="003E2D9D" w:rsidRPr="00E6609A" w:rsidRDefault="003E2D9D" w:rsidP="00E15D48">
            <w:pPr>
              <w:jc w:val="center"/>
              <w:rPr>
                <w:rFonts w:ascii="Comic Sans MS" w:hAnsi="Comic Sans MS"/>
                <w:b/>
                <w:sz w:val="24"/>
                <w:szCs w:val="24"/>
              </w:rPr>
            </w:pPr>
            <w:r w:rsidRPr="00E6609A">
              <w:rPr>
                <w:rFonts w:ascii="Comic Sans MS" w:hAnsi="Comic Sans MS"/>
                <w:sz w:val="24"/>
                <w:szCs w:val="24"/>
              </w:rPr>
              <w:t>To increase the amount of children leaving Year 6 having achieved National Curriculum objectives</w:t>
            </w:r>
          </w:p>
        </w:tc>
        <w:tc>
          <w:tcPr>
            <w:tcW w:w="1848" w:type="dxa"/>
          </w:tcPr>
          <w:p w:rsidR="003E2D9D" w:rsidRPr="00E6609A" w:rsidRDefault="00E6609A" w:rsidP="003D0D18">
            <w:pPr>
              <w:rPr>
                <w:rFonts w:ascii="Comic Sans MS" w:hAnsi="Comic Sans MS"/>
                <w:b/>
                <w:sz w:val="24"/>
                <w:szCs w:val="24"/>
              </w:rPr>
            </w:pPr>
            <w:r w:rsidRPr="00E6609A">
              <w:rPr>
                <w:rFonts w:ascii="Comic Sans MS" w:hAnsi="Comic Sans MS"/>
                <w:sz w:val="24"/>
                <w:szCs w:val="24"/>
              </w:rPr>
              <w:t>Use Sports Premium grant to fund ‘top</w:t>
            </w:r>
            <w:r w:rsidR="003925A1">
              <w:rPr>
                <w:rFonts w:ascii="Comic Sans MS" w:hAnsi="Comic Sans MS"/>
                <w:sz w:val="24"/>
                <w:szCs w:val="24"/>
              </w:rPr>
              <w:t>-</w:t>
            </w:r>
            <w:r w:rsidRPr="00E6609A">
              <w:rPr>
                <w:rFonts w:ascii="Comic Sans MS" w:hAnsi="Comic Sans MS"/>
                <w:sz w:val="24"/>
                <w:szCs w:val="24"/>
              </w:rPr>
              <w:t>up’/booster sessions (post Year 4</w:t>
            </w:r>
            <w:r w:rsidR="003925A1">
              <w:rPr>
                <w:rFonts w:ascii="Comic Sans MS" w:hAnsi="Comic Sans MS"/>
                <w:sz w:val="24"/>
                <w:szCs w:val="24"/>
              </w:rPr>
              <w:t>/5</w:t>
            </w:r>
            <w:r w:rsidRPr="00E6609A">
              <w:rPr>
                <w:rFonts w:ascii="Comic Sans MS" w:hAnsi="Comic Sans MS"/>
                <w:sz w:val="24"/>
                <w:szCs w:val="24"/>
              </w:rPr>
              <w:t xml:space="preserve">) to ensure as many children as possible reach curriculum expectations. (To be ran in summer term – Year 6 children to attend </w:t>
            </w:r>
            <w:r w:rsidR="003925A1">
              <w:rPr>
                <w:rFonts w:ascii="Comic Sans MS" w:hAnsi="Comic Sans MS"/>
                <w:sz w:val="24"/>
                <w:szCs w:val="24"/>
              </w:rPr>
              <w:t>extra swimming classes</w:t>
            </w:r>
            <w:r w:rsidRPr="00E6609A">
              <w:rPr>
                <w:rFonts w:ascii="Comic Sans MS" w:hAnsi="Comic Sans MS"/>
                <w:sz w:val="24"/>
                <w:szCs w:val="24"/>
              </w:rPr>
              <w:t xml:space="preserve"> during summer term)</w:t>
            </w:r>
          </w:p>
        </w:tc>
        <w:tc>
          <w:tcPr>
            <w:tcW w:w="1848" w:type="dxa"/>
          </w:tcPr>
          <w:p w:rsidR="003E2D9D" w:rsidRPr="00E6609A" w:rsidRDefault="00DE07FA" w:rsidP="003D0D18">
            <w:pPr>
              <w:rPr>
                <w:rFonts w:ascii="Comic Sans MS" w:hAnsi="Comic Sans MS"/>
                <w:b/>
                <w:sz w:val="24"/>
                <w:szCs w:val="24"/>
              </w:rPr>
            </w:pPr>
            <w:r>
              <w:rPr>
                <w:rFonts w:ascii="Comic Sans MS" w:hAnsi="Comic Sans MS"/>
                <w:sz w:val="24"/>
                <w:szCs w:val="24"/>
              </w:rPr>
              <w:t>60</w:t>
            </w:r>
            <w:r w:rsidR="00E6609A" w:rsidRPr="00E6609A">
              <w:rPr>
                <w:rFonts w:ascii="Comic Sans MS" w:hAnsi="Comic Sans MS"/>
                <w:sz w:val="24"/>
                <w:szCs w:val="24"/>
              </w:rPr>
              <w:t>% of children leaving in Year 6 reach curriculum expectations when it comes to swimming</w:t>
            </w:r>
            <w:r w:rsidR="00E6609A">
              <w:rPr>
                <w:rFonts w:ascii="Comic Sans MS" w:hAnsi="Comic Sans MS"/>
                <w:sz w:val="24"/>
                <w:szCs w:val="24"/>
              </w:rPr>
              <w:t>.</w:t>
            </w:r>
          </w:p>
        </w:tc>
        <w:tc>
          <w:tcPr>
            <w:tcW w:w="1849" w:type="dxa"/>
          </w:tcPr>
          <w:p w:rsidR="003D0D18" w:rsidRDefault="00E6609A" w:rsidP="003D0D18">
            <w:pPr>
              <w:rPr>
                <w:rFonts w:ascii="Comic Sans MS" w:hAnsi="Comic Sans MS"/>
                <w:sz w:val="24"/>
                <w:szCs w:val="24"/>
                <w:highlight w:val="yellow"/>
              </w:rPr>
            </w:pPr>
            <w:r w:rsidRPr="00E6609A">
              <w:rPr>
                <w:rFonts w:ascii="Comic Sans MS" w:hAnsi="Comic Sans MS"/>
                <w:sz w:val="24"/>
                <w:szCs w:val="24"/>
              </w:rPr>
              <w:t>Current Year 6 cohort</w:t>
            </w:r>
            <w:r w:rsidR="00DE07FA">
              <w:rPr>
                <w:rFonts w:ascii="Comic Sans MS" w:hAnsi="Comic Sans MS"/>
                <w:sz w:val="24"/>
                <w:szCs w:val="24"/>
              </w:rPr>
              <w:t xml:space="preserve"> did not meet this academic year with 57%. 60% of children</w:t>
            </w:r>
            <w:r w:rsidRPr="00E6609A">
              <w:rPr>
                <w:rFonts w:ascii="Comic Sans MS" w:hAnsi="Comic Sans MS"/>
                <w:sz w:val="24"/>
                <w:szCs w:val="24"/>
              </w:rPr>
              <w:t xml:space="preserve"> need to be reaching c</w:t>
            </w:r>
            <w:r>
              <w:rPr>
                <w:rFonts w:ascii="Comic Sans MS" w:hAnsi="Comic Sans MS"/>
                <w:sz w:val="24"/>
                <w:szCs w:val="24"/>
              </w:rPr>
              <w:t>urriculum standards by July 202</w:t>
            </w:r>
            <w:r w:rsidR="003D0D18">
              <w:rPr>
                <w:rFonts w:ascii="Comic Sans MS" w:hAnsi="Comic Sans MS"/>
                <w:sz w:val="24"/>
                <w:szCs w:val="24"/>
              </w:rPr>
              <w:t>3</w:t>
            </w:r>
            <w:r w:rsidR="00DE07FA">
              <w:rPr>
                <w:rFonts w:ascii="Comic Sans MS" w:hAnsi="Comic Sans MS"/>
                <w:sz w:val="24"/>
                <w:szCs w:val="24"/>
              </w:rPr>
              <w:t>.</w:t>
            </w:r>
          </w:p>
          <w:p w:rsidR="003D0D18" w:rsidRDefault="003D0D18" w:rsidP="00E15D48">
            <w:pPr>
              <w:jc w:val="center"/>
              <w:rPr>
                <w:rFonts w:ascii="Comic Sans MS" w:hAnsi="Comic Sans MS"/>
                <w:sz w:val="24"/>
                <w:szCs w:val="24"/>
                <w:highlight w:val="yellow"/>
              </w:rPr>
            </w:pPr>
          </w:p>
          <w:p w:rsidR="003E2D9D" w:rsidRPr="00E6609A" w:rsidRDefault="003E2D9D" w:rsidP="00E15D48">
            <w:pPr>
              <w:jc w:val="center"/>
              <w:rPr>
                <w:rFonts w:ascii="Comic Sans MS" w:hAnsi="Comic Sans MS"/>
                <w:b/>
                <w:sz w:val="24"/>
                <w:szCs w:val="24"/>
              </w:rPr>
            </w:pPr>
          </w:p>
        </w:tc>
        <w:tc>
          <w:tcPr>
            <w:tcW w:w="1849" w:type="dxa"/>
          </w:tcPr>
          <w:p w:rsidR="003E2D9D" w:rsidRPr="00E6609A" w:rsidRDefault="00E6609A" w:rsidP="003E2D9D">
            <w:pPr>
              <w:tabs>
                <w:tab w:val="left" w:pos="340"/>
              </w:tabs>
              <w:rPr>
                <w:rFonts w:ascii="Comic Sans MS" w:hAnsi="Comic Sans MS"/>
                <w:b/>
                <w:sz w:val="24"/>
                <w:szCs w:val="24"/>
              </w:rPr>
            </w:pPr>
            <w:r w:rsidRPr="00E6609A">
              <w:rPr>
                <w:rFonts w:ascii="Comic Sans MS" w:hAnsi="Comic Sans MS"/>
                <w:sz w:val="24"/>
                <w:szCs w:val="24"/>
              </w:rPr>
              <w:t>Rental of Ashton Pool complete with teachers - £85 per hour total of 12 hours -Transport to and from Ashton Pool £62 per return journey – 12 journeys</w:t>
            </w:r>
            <w:bookmarkStart w:id="0" w:name="_GoBack"/>
            <w:bookmarkEnd w:id="0"/>
          </w:p>
        </w:tc>
      </w:tr>
    </w:tbl>
    <w:p w:rsidR="003E2D9D" w:rsidRPr="00E15D48" w:rsidRDefault="003E2D9D" w:rsidP="003D0D18">
      <w:pPr>
        <w:rPr>
          <w:rFonts w:ascii="Comic Sans MS" w:hAnsi="Comic Sans MS"/>
          <w:b/>
        </w:rPr>
      </w:pPr>
    </w:p>
    <w:sectPr w:rsidR="003E2D9D" w:rsidRPr="00E15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672AE"/>
    <w:multiLevelType w:val="multilevel"/>
    <w:tmpl w:val="8480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48"/>
    <w:rsid w:val="003925A1"/>
    <w:rsid w:val="003D0D18"/>
    <w:rsid w:val="003E2D9D"/>
    <w:rsid w:val="00445E89"/>
    <w:rsid w:val="005842E0"/>
    <w:rsid w:val="00953FEC"/>
    <w:rsid w:val="00C14C37"/>
    <w:rsid w:val="00C3666C"/>
    <w:rsid w:val="00D80922"/>
    <w:rsid w:val="00DE07FA"/>
    <w:rsid w:val="00E15D48"/>
    <w:rsid w:val="00E66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B852"/>
  <w15:docId w15:val="{7C6AA836-D403-4AD5-8169-787B171F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D48"/>
    <w:rPr>
      <w:rFonts w:ascii="Tahoma" w:hAnsi="Tahoma" w:cs="Tahoma"/>
      <w:sz w:val="16"/>
      <w:szCs w:val="16"/>
    </w:rPr>
  </w:style>
  <w:style w:type="table" w:styleId="TableGrid">
    <w:name w:val="Table Grid"/>
    <w:basedOn w:val="TableNormal"/>
    <w:uiPriority w:val="59"/>
    <w:rsid w:val="003E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Holden Clough Primary School</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Johnson</dc:creator>
  <cp:lastModifiedBy>Daniel  Leeming</cp:lastModifiedBy>
  <cp:revision>5</cp:revision>
  <cp:lastPrinted>2021-09-23T16:03:00Z</cp:lastPrinted>
  <dcterms:created xsi:type="dcterms:W3CDTF">2022-07-17T18:27:00Z</dcterms:created>
  <dcterms:modified xsi:type="dcterms:W3CDTF">2022-07-23T07:22:00Z</dcterms:modified>
</cp:coreProperties>
</file>