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7D54B1" w14:textId="1FA335DA" w:rsidR="00E66558" w:rsidRDefault="009D71E8">
      <w:pPr>
        <w:pStyle w:val="Heading1"/>
      </w:pPr>
      <w:bookmarkStart w:id="0" w:name="_Toc400361362"/>
      <w:bookmarkStart w:id="1" w:name="_Toc443397153"/>
      <w:bookmarkStart w:id="2" w:name="_Toc357771638"/>
      <w:bookmarkStart w:id="3" w:name="_Toc346793416"/>
      <w:bookmarkStart w:id="4" w:name="_Toc328122777"/>
      <w:bookmarkStart w:id="5" w:name="_GoBack"/>
      <w:bookmarkEnd w:id="5"/>
      <w:r>
        <w:t xml:space="preserve">Pupil </w:t>
      </w:r>
      <w:r w:rsidR="00592189">
        <w:t>P</w:t>
      </w:r>
      <w:r>
        <w:t xml:space="preserve">remium </w:t>
      </w:r>
      <w:r w:rsidR="00592189">
        <w:t>S</w:t>
      </w:r>
      <w:r>
        <w:t xml:space="preserve">trategy </w:t>
      </w:r>
      <w:r w:rsidR="00592189">
        <w:t>S</w:t>
      </w:r>
      <w:r>
        <w:t>tatement</w:t>
      </w:r>
      <w:bookmarkStart w:id="6" w:name="_Toc338167830"/>
      <w:bookmarkStart w:id="7" w:name="_Toc361136403"/>
      <w:bookmarkStart w:id="8" w:name="_Toc364235708"/>
      <w:bookmarkStart w:id="9" w:name="_Toc364235752"/>
      <w:bookmarkStart w:id="10" w:name="_Toc364235834"/>
      <w:bookmarkStart w:id="11" w:name="_Toc364840099"/>
      <w:bookmarkStart w:id="12" w:name="_Toc364864309"/>
      <w:bookmarkStart w:id="13" w:name="_Toc400361364"/>
      <w:bookmarkStart w:id="14" w:name="_Toc443397154"/>
      <w:bookmarkEnd w:id="0"/>
      <w:bookmarkEnd w:id="1"/>
      <w:r w:rsidR="00826DDD">
        <w:t xml:space="preserve"> </w:t>
      </w:r>
      <w:r w:rsidR="0036768F">
        <w:t xml:space="preserve">3 Year Plan </w:t>
      </w:r>
      <w:r w:rsidR="008642AC">
        <w:t>–</w:t>
      </w:r>
      <w:r w:rsidR="0036768F">
        <w:t xml:space="preserve"> </w:t>
      </w:r>
      <w:r w:rsidR="00826DDD">
        <w:t>202</w:t>
      </w:r>
      <w:r w:rsidR="000D3350">
        <w:t>2</w:t>
      </w:r>
      <w:r w:rsidR="008642AC">
        <w:t>-202</w:t>
      </w:r>
      <w:r w:rsidR="000D3350">
        <w:t>5</w:t>
      </w:r>
    </w:p>
    <w:p w14:paraId="2A7D54B2" w14:textId="7F6CA839" w:rsidR="00E66558" w:rsidRDefault="009D71E8">
      <w:pPr>
        <w:pStyle w:val="Heading2"/>
        <w:rPr>
          <w:b w:val="0"/>
          <w:bCs/>
          <w:color w:val="auto"/>
          <w:sz w:val="24"/>
          <w:szCs w:val="24"/>
        </w:rPr>
      </w:pPr>
      <w:r>
        <w:rPr>
          <w:b w:val="0"/>
          <w:bCs/>
          <w:color w:val="auto"/>
          <w:sz w:val="24"/>
          <w:szCs w:val="24"/>
        </w:rPr>
        <w:t>This statement details our school’s use of pupil premium (and recovery premium for the 202</w:t>
      </w:r>
      <w:r w:rsidR="000D3350">
        <w:rPr>
          <w:b w:val="0"/>
          <w:bCs/>
          <w:color w:val="auto"/>
          <w:sz w:val="24"/>
          <w:szCs w:val="24"/>
        </w:rPr>
        <w:t>2</w:t>
      </w:r>
      <w:r>
        <w:rPr>
          <w:b w:val="0"/>
          <w:bCs/>
          <w:color w:val="auto"/>
          <w:sz w:val="24"/>
          <w:szCs w:val="24"/>
        </w:rPr>
        <w:t xml:space="preserve"> to 202</w:t>
      </w:r>
      <w:r w:rsidR="000D3350">
        <w:rPr>
          <w:b w:val="0"/>
          <w:bCs/>
          <w:color w:val="auto"/>
          <w:sz w:val="24"/>
          <w:szCs w:val="24"/>
        </w:rPr>
        <w:t>5</w:t>
      </w:r>
      <w:r>
        <w:rPr>
          <w:b w:val="0"/>
          <w:bCs/>
          <w:color w:val="auto"/>
          <w:sz w:val="24"/>
          <w:szCs w:val="24"/>
        </w:rPr>
        <w:t xml:space="preserve"> academic year</w:t>
      </w:r>
      <w:r w:rsidR="006D6020">
        <w:rPr>
          <w:b w:val="0"/>
          <w:bCs/>
          <w:color w:val="auto"/>
          <w:sz w:val="24"/>
          <w:szCs w:val="24"/>
        </w:rPr>
        <w:t>s</w:t>
      </w:r>
      <w:r>
        <w:rPr>
          <w:b w:val="0"/>
          <w:bCs/>
          <w:color w:val="auto"/>
          <w:sz w:val="24"/>
          <w:szCs w:val="24"/>
        </w:rPr>
        <w:t xml:space="preserve">) funding to help improve the attainment of our disadvantaged pupils. </w:t>
      </w:r>
    </w:p>
    <w:p w14:paraId="329E51EF" w14:textId="1A2580BA" w:rsidR="0039083B" w:rsidRDefault="009D71E8" w:rsidP="0039083B">
      <w:pPr>
        <w:pStyle w:val="Heading2"/>
        <w:spacing w:before="240"/>
        <w:rPr>
          <w:b w:val="0"/>
          <w:bCs/>
          <w:color w:val="auto"/>
          <w:sz w:val="24"/>
          <w:szCs w:val="24"/>
        </w:rPr>
      </w:pPr>
      <w:r>
        <w:rPr>
          <w:b w:val="0"/>
          <w:bCs/>
          <w:color w:val="auto"/>
          <w:sz w:val="24"/>
          <w:szCs w:val="24"/>
        </w:rPr>
        <w:t>It outlines our pupil premium strategy, how we intend to spend the funding in th</w:t>
      </w:r>
      <w:r w:rsidR="0036768F">
        <w:rPr>
          <w:b w:val="0"/>
          <w:bCs/>
          <w:color w:val="auto"/>
          <w:sz w:val="24"/>
          <w:szCs w:val="24"/>
        </w:rPr>
        <w:t xml:space="preserve">e coming </w:t>
      </w:r>
      <w:r>
        <w:rPr>
          <w:b w:val="0"/>
          <w:bCs/>
          <w:color w:val="auto"/>
          <w:sz w:val="24"/>
          <w:szCs w:val="24"/>
        </w:rPr>
        <w:t>academic year</w:t>
      </w:r>
      <w:r w:rsidR="0036768F">
        <w:rPr>
          <w:b w:val="0"/>
          <w:bCs/>
          <w:color w:val="auto"/>
          <w:sz w:val="24"/>
          <w:szCs w:val="24"/>
        </w:rPr>
        <w:t>s</w:t>
      </w:r>
      <w:r>
        <w:rPr>
          <w:b w:val="0"/>
          <w:bCs/>
          <w:color w:val="auto"/>
          <w:sz w:val="24"/>
          <w:szCs w:val="24"/>
        </w:rPr>
        <w:t xml:space="preserve"> and the effect that </w:t>
      </w:r>
      <w:r w:rsidR="0036768F">
        <w:rPr>
          <w:b w:val="0"/>
          <w:bCs/>
          <w:color w:val="auto"/>
          <w:sz w:val="24"/>
          <w:szCs w:val="24"/>
        </w:rPr>
        <w:t>202</w:t>
      </w:r>
      <w:r w:rsidR="000D3350">
        <w:rPr>
          <w:b w:val="0"/>
          <w:bCs/>
          <w:color w:val="auto"/>
          <w:sz w:val="24"/>
          <w:szCs w:val="24"/>
        </w:rPr>
        <w:t>3</w:t>
      </w:r>
      <w:r w:rsidR="0036768F">
        <w:rPr>
          <w:b w:val="0"/>
          <w:bCs/>
          <w:color w:val="auto"/>
          <w:sz w:val="24"/>
          <w:szCs w:val="24"/>
        </w:rPr>
        <w:t>-2</w:t>
      </w:r>
      <w:r w:rsidR="000D3350">
        <w:rPr>
          <w:b w:val="0"/>
          <w:bCs/>
          <w:color w:val="auto"/>
          <w:sz w:val="24"/>
          <w:szCs w:val="24"/>
        </w:rPr>
        <w:t>4</w:t>
      </w:r>
      <w:r>
        <w:rPr>
          <w:b w:val="0"/>
          <w:bCs/>
          <w:color w:val="auto"/>
          <w:sz w:val="24"/>
          <w:szCs w:val="24"/>
        </w:rPr>
        <w:t xml:space="preserve"> year’s spending of pupil premium had within our school. </w:t>
      </w:r>
    </w:p>
    <w:p w14:paraId="2A7D54B4" w14:textId="2BF6B584" w:rsidR="00E66558" w:rsidRPr="0039083B" w:rsidRDefault="009D71E8" w:rsidP="0039083B">
      <w:pPr>
        <w:pStyle w:val="Heading2"/>
        <w:spacing w:before="240"/>
        <w:rPr>
          <w:b w:val="0"/>
          <w:bCs/>
          <w:color w:val="auto"/>
          <w:sz w:val="24"/>
          <w:szCs w:val="24"/>
        </w:rPr>
      </w:pPr>
      <w:r>
        <w:t>School overview</w:t>
      </w:r>
      <w:bookmarkEnd w:id="6"/>
      <w:bookmarkEnd w:id="7"/>
      <w:bookmarkEnd w:id="8"/>
      <w:bookmarkEnd w:id="9"/>
      <w:bookmarkEnd w:id="10"/>
      <w:bookmarkEnd w:id="11"/>
      <w:bookmarkEnd w:id="12"/>
      <w:bookmarkEnd w:id="13"/>
      <w:bookmarkEnd w:id="14"/>
    </w:p>
    <w:tbl>
      <w:tblPr>
        <w:tblW w:w="5000" w:type="pct"/>
        <w:tblCellMar>
          <w:left w:w="10" w:type="dxa"/>
          <w:right w:w="10" w:type="dxa"/>
        </w:tblCellMar>
        <w:tblLook w:val="04A0" w:firstRow="1" w:lastRow="0" w:firstColumn="1" w:lastColumn="0" w:noHBand="0" w:noVBand="1"/>
      </w:tblPr>
      <w:tblGrid>
        <w:gridCol w:w="7183"/>
        <w:gridCol w:w="3273"/>
      </w:tblGrid>
      <w:tr w:rsidR="00E66558" w14:paraId="2A7D54B7"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Default="009D71E8">
            <w:pPr>
              <w:pStyle w:val="TableHeader"/>
              <w:jc w:val="left"/>
            </w:pPr>
            <w:r>
              <w:t>Data</w:t>
            </w:r>
          </w:p>
        </w:tc>
      </w:tr>
      <w:tr w:rsidR="00E66558" w14:paraId="2A7D54B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8" w14:textId="26FE49CB" w:rsidR="00E66558" w:rsidRDefault="00E63D90">
            <w:pPr>
              <w:pStyle w:val="TableRow"/>
            </w:pPr>
            <w:r>
              <w:t xml:space="preserve">School Name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9" w14:textId="3EE596B8" w:rsidR="00E66558" w:rsidRDefault="00E63D90">
            <w:pPr>
              <w:pStyle w:val="TableRow"/>
            </w:pPr>
            <w:r w:rsidRPr="00E63D90">
              <w:t xml:space="preserve">Holden Clough Primary </w:t>
            </w:r>
            <w:r w:rsidR="008B1F86">
              <w:t>School</w:t>
            </w:r>
          </w:p>
        </w:tc>
      </w:tr>
      <w:tr w:rsidR="00E66558" w14:paraId="2A7D54BD"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Default="009D71E8">
            <w:pPr>
              <w:pStyle w:val="TableRow"/>
            </w:pPr>
            <w: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6BAF4134" w:rsidR="00E66558" w:rsidRDefault="0055517D" w:rsidP="008642AC">
            <w:pPr>
              <w:pStyle w:val="TableRow"/>
            </w:pPr>
            <w:r>
              <w:t>3</w:t>
            </w:r>
            <w:r w:rsidR="008B1F86">
              <w:t>19</w:t>
            </w:r>
          </w:p>
        </w:tc>
      </w:tr>
      <w:tr w:rsidR="00E66558" w14:paraId="2A7D54C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Default="009D71E8">
            <w:pPr>
              <w:pStyle w:val="TableRow"/>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5D3F4233" w:rsidR="00E66558" w:rsidRDefault="008642AC" w:rsidP="00E63D90">
            <w:pPr>
              <w:pStyle w:val="TableRow"/>
            </w:pPr>
            <w:r>
              <w:t>2</w:t>
            </w:r>
            <w:r w:rsidR="008B1F86">
              <w:t>3</w:t>
            </w:r>
            <w:r w:rsidR="0055517D">
              <w:t>%</w:t>
            </w:r>
            <w:r>
              <w:t xml:space="preserve"> (7</w:t>
            </w:r>
            <w:r w:rsidR="008B1F86">
              <w:t>4</w:t>
            </w:r>
            <w:r>
              <w:t xml:space="preserve"> </w:t>
            </w:r>
            <w:proofErr w:type="spellStart"/>
            <w:r>
              <w:t>chn</w:t>
            </w:r>
            <w:proofErr w:type="spellEnd"/>
            <w:r>
              <w:t>)</w:t>
            </w:r>
          </w:p>
        </w:tc>
      </w:tr>
      <w:tr w:rsidR="00E66558" w14:paraId="2A7D54C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32CF24CC" w:rsidR="00E66558" w:rsidRDefault="009D71E8" w:rsidP="00E63D90">
            <w:pPr>
              <w:pStyle w:val="TableRow"/>
            </w:pPr>
            <w:r>
              <w:rPr>
                <w:szCs w:val="22"/>
              </w:rPr>
              <w:t xml:space="preserve">Academic year/years that our current pupil premium strategy plan covers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D8C34" w14:textId="77777777" w:rsidR="00592189" w:rsidRDefault="00826DDD" w:rsidP="00826DDD">
            <w:pPr>
              <w:pStyle w:val="TableRow"/>
            </w:pPr>
            <w:r>
              <w:t>2022/23</w:t>
            </w:r>
          </w:p>
          <w:p w14:paraId="1D864DFA" w14:textId="77777777" w:rsidR="0036768F" w:rsidRDefault="0036768F" w:rsidP="00826DDD">
            <w:pPr>
              <w:pStyle w:val="TableRow"/>
            </w:pPr>
            <w:r>
              <w:t>2023/2024</w:t>
            </w:r>
          </w:p>
          <w:p w14:paraId="2A7D54C2" w14:textId="550A0EB5" w:rsidR="003C3132" w:rsidRDefault="003C3132" w:rsidP="00826DDD">
            <w:pPr>
              <w:pStyle w:val="TableRow"/>
            </w:pPr>
            <w:r>
              <w:t>2024/2025</w:t>
            </w:r>
          </w:p>
        </w:tc>
      </w:tr>
      <w:tr w:rsidR="00E66558" w14:paraId="2A7D54C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Default="009D71E8">
            <w:pPr>
              <w:pStyle w:val="TableRow"/>
            </w:pPr>
            <w:r>
              <w:rPr>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0ED39E1D" w:rsidR="00E66558" w:rsidRDefault="00E63D90" w:rsidP="00826DDD">
            <w:pPr>
              <w:pStyle w:val="TableRow"/>
            </w:pPr>
            <w:r>
              <w:t>September 202</w:t>
            </w:r>
            <w:r w:rsidR="003C3132">
              <w:t>4</w:t>
            </w:r>
          </w:p>
        </w:tc>
      </w:tr>
      <w:tr w:rsidR="00E66558" w14:paraId="2A7D54C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Default="009D71E8">
            <w:pPr>
              <w:pStyle w:val="TableRow"/>
            </w:pPr>
            <w:r>
              <w:rPr>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399A3159" w:rsidR="00E66558" w:rsidRDefault="00E63D90" w:rsidP="00826DDD">
            <w:pPr>
              <w:pStyle w:val="TableRow"/>
            </w:pPr>
            <w:r>
              <w:t>September 202</w:t>
            </w:r>
            <w:r w:rsidR="003C3132">
              <w:t>5</w:t>
            </w:r>
          </w:p>
        </w:tc>
      </w:tr>
      <w:tr w:rsidR="00E66558" w14:paraId="2A7D54CC"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Default="009D71E8">
            <w:pPr>
              <w:pStyle w:val="TableRow"/>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125D917E" w:rsidR="00E66558" w:rsidRDefault="00E63D90">
            <w:pPr>
              <w:pStyle w:val="TableRow"/>
            </w:pPr>
            <w:r>
              <w:t xml:space="preserve">F. Kordemir/ </w:t>
            </w:r>
            <w:r w:rsidRPr="00E63D90">
              <w:t>Jo Hartley &amp; Jenna Boult</w:t>
            </w:r>
            <w:r w:rsidR="008B1F86">
              <w:t xml:space="preserve"> (Impact report prepared by </w:t>
            </w:r>
            <w:proofErr w:type="spellStart"/>
            <w:proofErr w:type="gramStart"/>
            <w:r w:rsidR="008B1F86">
              <w:t>A.Porter</w:t>
            </w:r>
            <w:proofErr w:type="spellEnd"/>
            <w:proofErr w:type="gramEnd"/>
            <w:r w:rsidR="008B1F86">
              <w:t>)</w:t>
            </w:r>
          </w:p>
        </w:tc>
      </w:tr>
      <w:tr w:rsidR="00E66558" w14:paraId="2A7D54C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Default="009D71E8">
            <w:pPr>
              <w:pStyle w:val="TableRow"/>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65CCA4CD" w:rsidR="00E66558" w:rsidRDefault="00592189">
            <w:pPr>
              <w:pStyle w:val="TableRow"/>
            </w:pPr>
            <w:r>
              <w:t>Jo Hartley &amp; Jenna Boult</w:t>
            </w:r>
          </w:p>
        </w:tc>
      </w:tr>
      <w:tr w:rsidR="00E66558" w14:paraId="2A7D54D2"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Default="009D71E8">
            <w:pPr>
              <w:pStyle w:val="TableRow"/>
            </w:pPr>
            <w:r>
              <w:t xml:space="preserve">Governor </w:t>
            </w:r>
            <w:r>
              <w:rPr>
                <w:szCs w:val="22"/>
              </w:rPr>
              <w:t xml:space="preserve">/ Trustee </w:t>
            </w:r>
            <w:r>
              <w:t>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62E41B9E" w:rsidR="00E66558" w:rsidRDefault="00592189">
            <w:pPr>
              <w:pStyle w:val="TableRow"/>
            </w:pPr>
            <w:r>
              <w:t>Ali Basharat</w:t>
            </w:r>
          </w:p>
        </w:tc>
      </w:tr>
    </w:tbl>
    <w:bookmarkEnd w:id="2"/>
    <w:bookmarkEnd w:id="3"/>
    <w:bookmarkEnd w:id="4"/>
    <w:p w14:paraId="2A7D54D3" w14:textId="77777777" w:rsidR="00E66558" w:rsidRDefault="009D71E8">
      <w:pPr>
        <w:spacing w:before="480" w:line="240" w:lineRule="auto"/>
        <w:rPr>
          <w:b/>
          <w:color w:val="104F75"/>
          <w:sz w:val="32"/>
          <w:szCs w:val="32"/>
        </w:rPr>
      </w:pPr>
      <w:r>
        <w:rPr>
          <w:b/>
          <w:color w:val="104F75"/>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08502" w14:textId="7431BAFD" w:rsidR="00E66558" w:rsidRDefault="00003A08" w:rsidP="00D75749">
            <w:pPr>
              <w:pStyle w:val="TableRow"/>
            </w:pPr>
            <w:r>
              <w:t>£109,520</w:t>
            </w:r>
            <w:r w:rsidR="00D75749">
              <w:t xml:space="preserve"> (</w:t>
            </w:r>
            <w:r w:rsidR="00D5743C">
              <w:t>7</w:t>
            </w:r>
            <w:r w:rsidR="008B1F86">
              <w:t>4</w:t>
            </w:r>
            <w:r w:rsidR="00D75749">
              <w:t>x £1</w:t>
            </w:r>
            <w:r w:rsidR="003C3132">
              <w:t>480</w:t>
            </w:r>
            <w:r w:rsidR="00D75749">
              <w:t>)</w:t>
            </w:r>
          </w:p>
          <w:p w14:paraId="55BBA116" w14:textId="3051F396" w:rsidR="00030D20" w:rsidRDefault="00D5743C" w:rsidP="00D75749">
            <w:pPr>
              <w:pStyle w:val="TableRow"/>
              <w:rPr>
                <w:color w:val="365F91" w:themeColor="accent1" w:themeShade="BF"/>
              </w:rPr>
            </w:pPr>
            <w:r>
              <w:rPr>
                <w:color w:val="365F91" w:themeColor="accent1" w:themeShade="BF"/>
              </w:rPr>
              <w:t xml:space="preserve"> (7</w:t>
            </w:r>
            <w:r w:rsidR="003C3132">
              <w:rPr>
                <w:color w:val="365F91" w:themeColor="accent1" w:themeShade="BF"/>
              </w:rPr>
              <w:t>1</w:t>
            </w:r>
            <w:r>
              <w:rPr>
                <w:color w:val="365F91" w:themeColor="accent1" w:themeShade="BF"/>
              </w:rPr>
              <w:t>x £1</w:t>
            </w:r>
            <w:r w:rsidR="003C3132">
              <w:rPr>
                <w:color w:val="365F91" w:themeColor="accent1" w:themeShade="BF"/>
              </w:rPr>
              <w:t>480</w:t>
            </w:r>
            <w:r>
              <w:rPr>
                <w:color w:val="365F91" w:themeColor="accent1" w:themeShade="BF"/>
              </w:rPr>
              <w:t>)</w:t>
            </w:r>
          </w:p>
          <w:p w14:paraId="2A7D54D8" w14:textId="2E6AE40D" w:rsidR="00D5743C" w:rsidRDefault="00D5743C" w:rsidP="00D75749">
            <w:pPr>
              <w:pStyle w:val="TableRow"/>
            </w:pPr>
          </w:p>
        </w:tc>
      </w:tr>
      <w:tr w:rsidR="00E66558"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Default="009D71E8">
            <w:pPr>
              <w:pStyle w:val="TableRow"/>
            </w:pPr>
            <w: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5C274CE7" w:rsidR="00E66558" w:rsidRDefault="009D71E8">
            <w:pPr>
              <w:pStyle w:val="TableRow"/>
            </w:pPr>
            <w:r>
              <w:t>£</w:t>
            </w:r>
            <w:r w:rsidR="0046258F">
              <w:t>0</w:t>
            </w:r>
          </w:p>
        </w:tc>
      </w:tr>
      <w:tr w:rsidR="00E66558" w14:paraId="2A7D54E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Default="009D71E8">
            <w:pPr>
              <w:pStyle w:val="TableRow"/>
              <w:rPr>
                <w:b/>
              </w:rPr>
            </w:pPr>
            <w:r>
              <w:rPr>
                <w:b/>
              </w:rPr>
              <w:t>Total budget for this academic year</w:t>
            </w:r>
          </w:p>
          <w:p w14:paraId="2A7D54E1" w14:textId="77777777" w:rsidR="00E66558" w:rsidRDefault="009D71E8">
            <w:pPr>
              <w:pStyle w:val="TableRow"/>
            </w:pPr>
            <w: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17651EB9" w:rsidR="00A14853" w:rsidRPr="0046258F" w:rsidRDefault="00A14853" w:rsidP="00D75749">
            <w:pPr>
              <w:pStyle w:val="TableRow"/>
              <w:rPr>
                <w:rFonts w:cs="Arial"/>
              </w:rPr>
            </w:pPr>
            <w:r w:rsidRPr="00A14853">
              <w:rPr>
                <w:rFonts w:cs="Arial"/>
                <w:color w:val="365F91" w:themeColor="accent1" w:themeShade="BF"/>
              </w:rPr>
              <w:t>£10</w:t>
            </w:r>
            <w:r w:rsidR="00003A08">
              <w:rPr>
                <w:rFonts w:cs="Arial"/>
                <w:color w:val="365F91" w:themeColor="accent1" w:themeShade="BF"/>
              </w:rPr>
              <w:t>9,520</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5" w:name="_Toc357771640"/>
      <w:bookmarkStart w:id="16" w:name="_Toc346793418"/>
      <w:r>
        <w:t>Statement of intent</w:t>
      </w:r>
    </w:p>
    <w:tbl>
      <w:tblPr>
        <w:tblW w:w="9486" w:type="dxa"/>
        <w:tblCellMar>
          <w:left w:w="10" w:type="dxa"/>
          <w:right w:w="10" w:type="dxa"/>
        </w:tblCellMar>
        <w:tblLook w:val="04A0" w:firstRow="1" w:lastRow="0" w:firstColumn="1" w:lastColumn="0" w:noHBand="0" w:noVBand="1"/>
      </w:tblPr>
      <w:tblGrid>
        <w:gridCol w:w="9495"/>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0EEE0" w14:textId="2993959E" w:rsidR="007938A9" w:rsidRDefault="007938A9" w:rsidP="007938A9">
            <w:pPr>
              <w:rPr>
                <w:iCs/>
              </w:rPr>
            </w:pPr>
            <w:r w:rsidRPr="007938A9">
              <w:rPr>
                <w:iCs/>
              </w:rPr>
              <w:t>When making decisions about using Pupil Premium funding it is important to consider the context of the school and the subsequent challenges faced. This alongside research conducted by the EEF. Common barriers to learning for disadvantaged children can be: less support at home, weak language and communication skills, lack of confidence, more frequent behaviour difficulties and attendance and punctuality issues. There may also be complex family situations that prevent children from flourishing. The challenges are varied and there is no “one size fits all”.</w:t>
            </w:r>
          </w:p>
          <w:p w14:paraId="4DE8DB31" w14:textId="27CC49D6" w:rsidR="007938A9" w:rsidRDefault="007938A9" w:rsidP="007938A9">
            <w:pPr>
              <w:rPr>
                <w:iCs/>
              </w:rPr>
            </w:pPr>
            <w:r w:rsidRPr="007938A9">
              <w:rPr>
                <w:iCs/>
              </w:rPr>
              <w:t xml:space="preserve">We will ensure that all teaching staff are involved in the analysis of data and identification of pupils, </w:t>
            </w:r>
            <w:r>
              <w:rPr>
                <w:iCs/>
              </w:rPr>
              <w:t xml:space="preserve">through Pupil Progress meetings, </w:t>
            </w:r>
            <w:r w:rsidRPr="007938A9">
              <w:rPr>
                <w:iCs/>
              </w:rPr>
              <w:t>so that they are fully aware of strengths and weaknesses across the school.</w:t>
            </w:r>
          </w:p>
          <w:p w14:paraId="792DD34B" w14:textId="77777777" w:rsidR="007938A9" w:rsidRPr="007938A9" w:rsidRDefault="007938A9" w:rsidP="007938A9">
            <w:pPr>
              <w:rPr>
                <w:b/>
                <w:iCs/>
              </w:rPr>
            </w:pPr>
            <w:r w:rsidRPr="007938A9">
              <w:rPr>
                <w:b/>
                <w:iCs/>
              </w:rPr>
              <w:t>Principles</w:t>
            </w:r>
          </w:p>
          <w:p w14:paraId="7F9E54DA" w14:textId="77777777" w:rsidR="007938A9" w:rsidRDefault="007938A9" w:rsidP="007938A9">
            <w:pPr>
              <w:ind w:left="360"/>
              <w:rPr>
                <w:iCs/>
              </w:rPr>
            </w:pPr>
            <w:r w:rsidRPr="007938A9">
              <w:rPr>
                <w:iCs/>
              </w:rPr>
              <w:t>•</w:t>
            </w:r>
            <w:r w:rsidRPr="007938A9">
              <w:rPr>
                <w:iCs/>
              </w:rPr>
              <w:tab/>
              <w:t>We ensure that teaching and learning opportunities meet the needs of all the pupils</w:t>
            </w:r>
          </w:p>
          <w:p w14:paraId="1EFB013D" w14:textId="0B84C5A0" w:rsidR="007938A9" w:rsidRPr="007938A9" w:rsidRDefault="007938A9" w:rsidP="007938A9">
            <w:pPr>
              <w:ind w:left="360"/>
              <w:rPr>
                <w:iCs/>
              </w:rPr>
            </w:pPr>
            <w:r w:rsidRPr="007938A9">
              <w:rPr>
                <w:iCs/>
              </w:rPr>
              <w:t>•</w:t>
            </w:r>
            <w:r w:rsidRPr="007938A9">
              <w:rPr>
                <w:iCs/>
              </w:rPr>
              <w:tab/>
              <w:t>We ensure that appropriate provision is made for pupils who belong to vulnerable groups, this includes ensuring that the needs of socially disadvantaged pupils are adequately assessed and addressed</w:t>
            </w:r>
          </w:p>
          <w:p w14:paraId="1E6B554F" w14:textId="77777777" w:rsidR="007938A9" w:rsidRPr="007938A9" w:rsidRDefault="007938A9" w:rsidP="007938A9">
            <w:pPr>
              <w:ind w:left="720" w:hanging="360"/>
              <w:rPr>
                <w:iCs/>
              </w:rPr>
            </w:pPr>
            <w:r w:rsidRPr="007938A9">
              <w:rPr>
                <w:iCs/>
              </w:rPr>
              <w:t>•</w:t>
            </w:r>
            <w:r w:rsidRPr="007938A9">
              <w:rPr>
                <w:iCs/>
              </w:rPr>
              <w:tab/>
              <w:t>In making provision for socially disadvantaged pupils, we recognise that not all pupils who receive free school meals will be socially disadvantaged</w:t>
            </w:r>
          </w:p>
          <w:p w14:paraId="16B46A81" w14:textId="77777777" w:rsidR="007938A9" w:rsidRPr="007938A9" w:rsidRDefault="007938A9" w:rsidP="007938A9">
            <w:pPr>
              <w:ind w:left="720" w:hanging="360"/>
              <w:rPr>
                <w:iCs/>
              </w:rPr>
            </w:pPr>
            <w:r w:rsidRPr="007938A9">
              <w:rPr>
                <w:iCs/>
              </w:rPr>
              <w:t>•</w:t>
            </w:r>
            <w:r w:rsidRPr="007938A9">
              <w:rPr>
                <w:iCs/>
              </w:rPr>
              <w:tab/>
              <w:t>We also recognise that not all pupils who are socially disadvantaged are registered or qualify for free school meals. We reserve the right to allocate the Pupil Premium funding to support any pupil or groups of pupils the school has legitimately identified as being socially disadvantaged.</w:t>
            </w:r>
          </w:p>
          <w:p w14:paraId="22669030" w14:textId="77777777" w:rsidR="007938A9" w:rsidRPr="007938A9" w:rsidRDefault="007938A9" w:rsidP="007938A9">
            <w:pPr>
              <w:ind w:left="720" w:hanging="360"/>
              <w:rPr>
                <w:iCs/>
              </w:rPr>
            </w:pPr>
            <w:r w:rsidRPr="007938A9">
              <w:rPr>
                <w:iCs/>
              </w:rPr>
              <w:t>•</w:t>
            </w:r>
            <w:r w:rsidRPr="007938A9">
              <w:rPr>
                <w:iCs/>
              </w:rPr>
              <w:tab/>
              <w:t xml:space="preserve">Pupil premium funding will be allocated following a needs analysis which will identify priority classes, groups or individuals. Limited funding and resources </w:t>
            </w:r>
            <w:proofErr w:type="gramStart"/>
            <w:r w:rsidRPr="007938A9">
              <w:rPr>
                <w:iCs/>
              </w:rPr>
              <w:t>means</w:t>
            </w:r>
            <w:proofErr w:type="gramEnd"/>
            <w:r w:rsidRPr="007938A9">
              <w:rPr>
                <w:iCs/>
              </w:rPr>
              <w:t xml:space="preserve"> that not all children receiving free school meals will be in receipt of pupil premium interventions at one time.</w:t>
            </w:r>
          </w:p>
          <w:p w14:paraId="0FD6A9A8" w14:textId="77777777" w:rsidR="007938A9" w:rsidRPr="006F529C" w:rsidRDefault="007938A9" w:rsidP="007938A9">
            <w:pPr>
              <w:ind w:left="720" w:hanging="360"/>
              <w:jc w:val="center"/>
              <w:rPr>
                <w:b/>
                <w:iCs/>
                <w:color w:val="7030A0"/>
                <w:sz w:val="28"/>
                <w:szCs w:val="28"/>
              </w:rPr>
            </w:pPr>
            <w:r w:rsidRPr="006F529C">
              <w:rPr>
                <w:b/>
                <w:iCs/>
                <w:color w:val="7030A0"/>
                <w:sz w:val="28"/>
                <w:szCs w:val="28"/>
              </w:rPr>
              <w:t>Demography and School Context</w:t>
            </w:r>
          </w:p>
          <w:p w14:paraId="3937571E" w14:textId="497D6CC5" w:rsidR="007938A9" w:rsidRPr="007938A9" w:rsidRDefault="007938A9" w:rsidP="006F529C">
            <w:pPr>
              <w:rPr>
                <w:iCs/>
              </w:rPr>
            </w:pPr>
            <w:r>
              <w:rPr>
                <w:iCs/>
              </w:rPr>
              <w:t>Holden Clough</w:t>
            </w:r>
            <w:r w:rsidRPr="007938A9">
              <w:rPr>
                <w:iCs/>
              </w:rPr>
              <w:t xml:space="preserve"> Primary</w:t>
            </w:r>
            <w:r w:rsidR="000845CB">
              <w:rPr>
                <w:iCs/>
              </w:rPr>
              <w:t xml:space="preserve"> School</w:t>
            </w:r>
            <w:r w:rsidRPr="007938A9">
              <w:rPr>
                <w:iCs/>
              </w:rPr>
              <w:t xml:space="preserve"> is located in </w:t>
            </w:r>
            <w:r>
              <w:rPr>
                <w:iCs/>
              </w:rPr>
              <w:t>Ashton-Under-Lyne</w:t>
            </w:r>
            <w:r w:rsidRPr="007938A9">
              <w:rPr>
                <w:iCs/>
              </w:rPr>
              <w:t xml:space="preserve">, in </w:t>
            </w:r>
            <w:r>
              <w:rPr>
                <w:iCs/>
              </w:rPr>
              <w:t>Tameside MBC</w:t>
            </w:r>
            <w:r w:rsidRPr="007938A9">
              <w:rPr>
                <w:iCs/>
              </w:rPr>
              <w:t xml:space="preserve">. </w:t>
            </w:r>
            <w:r>
              <w:rPr>
                <w:iCs/>
              </w:rPr>
              <w:t xml:space="preserve">This is </w:t>
            </w:r>
            <w:r w:rsidR="000845CB">
              <w:rPr>
                <w:iCs/>
              </w:rPr>
              <w:t>technically a</w:t>
            </w:r>
            <w:r>
              <w:rPr>
                <w:iCs/>
              </w:rPr>
              <w:t xml:space="preserve"> </w:t>
            </w:r>
            <w:r w:rsidR="00507886">
              <w:rPr>
                <w:iCs/>
              </w:rPr>
              <w:t>two-form</w:t>
            </w:r>
            <w:r>
              <w:rPr>
                <w:iCs/>
              </w:rPr>
              <w:t xml:space="preserve"> entry</w:t>
            </w:r>
            <w:r w:rsidR="00507886">
              <w:rPr>
                <w:iCs/>
              </w:rPr>
              <w:t xml:space="preserve"> </w:t>
            </w:r>
            <w:r>
              <w:rPr>
                <w:iCs/>
              </w:rPr>
              <w:t xml:space="preserve">school with a part time nursery </w:t>
            </w:r>
            <w:r w:rsidR="000845CB">
              <w:rPr>
                <w:iCs/>
              </w:rPr>
              <w:t xml:space="preserve">offering </w:t>
            </w:r>
            <w:r>
              <w:rPr>
                <w:iCs/>
              </w:rPr>
              <w:t>26 places. The current admission numbers for 202</w:t>
            </w:r>
            <w:r w:rsidR="009C02C1">
              <w:rPr>
                <w:iCs/>
              </w:rPr>
              <w:t>4</w:t>
            </w:r>
            <w:r>
              <w:rPr>
                <w:iCs/>
              </w:rPr>
              <w:t>-202</w:t>
            </w:r>
            <w:r w:rsidR="009C02C1">
              <w:rPr>
                <w:iCs/>
              </w:rPr>
              <w:t>5</w:t>
            </w:r>
            <w:r w:rsidR="00507886">
              <w:rPr>
                <w:iCs/>
              </w:rPr>
              <w:t xml:space="preserve"> </w:t>
            </w:r>
            <w:r>
              <w:rPr>
                <w:iCs/>
              </w:rPr>
              <w:t xml:space="preserve">are </w:t>
            </w:r>
            <w:r w:rsidR="00507886">
              <w:rPr>
                <w:iCs/>
              </w:rPr>
              <w:t>low in Nursery</w:t>
            </w:r>
            <w:r>
              <w:rPr>
                <w:iCs/>
              </w:rPr>
              <w:t xml:space="preserve"> (</w:t>
            </w:r>
            <w:r w:rsidR="00507886">
              <w:rPr>
                <w:iCs/>
              </w:rPr>
              <w:t>1</w:t>
            </w:r>
            <w:r w:rsidR="009C02C1">
              <w:rPr>
                <w:iCs/>
              </w:rPr>
              <w:t xml:space="preserve">3 </w:t>
            </w:r>
            <w:r>
              <w:rPr>
                <w:iCs/>
              </w:rPr>
              <w:t xml:space="preserve">pupils) and the LEA Admissions department forecast is similar for the next </w:t>
            </w:r>
            <w:r w:rsidR="000845CB">
              <w:rPr>
                <w:iCs/>
              </w:rPr>
              <w:t>2</w:t>
            </w:r>
            <w:r>
              <w:rPr>
                <w:iCs/>
              </w:rPr>
              <w:t xml:space="preserve"> years. The school</w:t>
            </w:r>
            <w:r w:rsidR="00507886">
              <w:rPr>
                <w:iCs/>
              </w:rPr>
              <w:t xml:space="preserve"> </w:t>
            </w:r>
            <w:r>
              <w:rPr>
                <w:iCs/>
              </w:rPr>
              <w:t>reduce</w:t>
            </w:r>
            <w:r w:rsidR="00507886">
              <w:rPr>
                <w:iCs/>
              </w:rPr>
              <w:t>d</w:t>
            </w:r>
            <w:r>
              <w:rPr>
                <w:iCs/>
              </w:rPr>
              <w:t xml:space="preserve"> the PAN </w:t>
            </w:r>
            <w:r w:rsidR="009C02C1">
              <w:rPr>
                <w:iCs/>
              </w:rPr>
              <w:t xml:space="preserve">last </w:t>
            </w:r>
            <w:r>
              <w:rPr>
                <w:iCs/>
              </w:rPr>
              <w:t>academic year</w:t>
            </w:r>
            <w:r w:rsidR="00507886">
              <w:rPr>
                <w:iCs/>
              </w:rPr>
              <w:t>,</w:t>
            </w:r>
            <w:r w:rsidR="00507886" w:rsidRPr="00507886">
              <w:rPr>
                <w:iCs/>
              </w:rPr>
              <w:t xml:space="preserve"> </w:t>
            </w:r>
            <w:r w:rsidR="00507886">
              <w:rPr>
                <w:iCs/>
              </w:rPr>
              <w:t xml:space="preserve">after </w:t>
            </w:r>
            <w:r w:rsidR="009C02C1">
              <w:rPr>
                <w:iCs/>
              </w:rPr>
              <w:t xml:space="preserve">a </w:t>
            </w:r>
            <w:r w:rsidR="00507886">
              <w:rPr>
                <w:iCs/>
              </w:rPr>
              <w:t>2-year</w:t>
            </w:r>
            <w:r w:rsidR="00507886" w:rsidRPr="00507886">
              <w:rPr>
                <w:iCs/>
              </w:rPr>
              <w:t xml:space="preserve"> consultation process</w:t>
            </w:r>
            <w:r w:rsidR="00507886">
              <w:rPr>
                <w:iCs/>
              </w:rPr>
              <w:t xml:space="preserve">, </w:t>
            </w:r>
            <w:r w:rsidR="00507886" w:rsidRPr="00507886">
              <w:rPr>
                <w:iCs/>
              </w:rPr>
              <w:t>to</w:t>
            </w:r>
            <w:r w:rsidR="00507886">
              <w:rPr>
                <w:iCs/>
              </w:rPr>
              <w:t xml:space="preserve"> 30 places. </w:t>
            </w:r>
            <w:r w:rsidR="009C02C1">
              <w:rPr>
                <w:iCs/>
              </w:rPr>
              <w:t xml:space="preserve">2024-25 will be the second year of our reception intake consisting of 30 children. </w:t>
            </w:r>
          </w:p>
          <w:p w14:paraId="4A510F8B" w14:textId="3F637797" w:rsidR="007938A9" w:rsidRDefault="007938A9" w:rsidP="006F529C">
            <w:pPr>
              <w:rPr>
                <w:iCs/>
              </w:rPr>
            </w:pPr>
            <w:r w:rsidRPr="007938A9">
              <w:rPr>
                <w:iCs/>
              </w:rPr>
              <w:lastRenderedPageBreak/>
              <w:t xml:space="preserve">The map below displays the “Lower Super Output Areas” (LSOAs) which surround the school and they are colour coded according to which national decile they belong to: decile 1 being the most deprived and decile 10 being the least deprived (IMD rankings). The </w:t>
            </w:r>
            <w:r w:rsidR="006F529C">
              <w:rPr>
                <w:iCs/>
              </w:rPr>
              <w:t>stars</w:t>
            </w:r>
            <w:r w:rsidRPr="007938A9">
              <w:rPr>
                <w:iCs/>
              </w:rPr>
              <w:t xml:space="preserve"> indicate where the school’s pupils live. Although there are areas relatively near to the school which have lower than average levels of deprivation,</w:t>
            </w:r>
            <w:r w:rsidR="006F529C">
              <w:rPr>
                <w:iCs/>
              </w:rPr>
              <w:t xml:space="preserve"> some of </w:t>
            </w:r>
            <w:r w:rsidRPr="007938A9">
              <w:rPr>
                <w:iCs/>
              </w:rPr>
              <w:t>the areas immediately surrounding the school, in which most of the pupils live, are amongst the most deprived in the country.</w:t>
            </w:r>
          </w:p>
          <w:p w14:paraId="1A6CDFB1" w14:textId="10DF0444" w:rsidR="006F529C" w:rsidRPr="007938A9" w:rsidRDefault="006F529C" w:rsidP="006F529C">
            <w:pPr>
              <w:rPr>
                <w:iCs/>
              </w:rPr>
            </w:pPr>
            <w:r>
              <w:rPr>
                <w:noProof/>
              </w:rPr>
              <w:drawing>
                <wp:inline distT="0" distB="0" distL="0" distR="0" wp14:anchorId="56B3673D" wp14:editId="6E8A6667">
                  <wp:extent cx="5892734" cy="4171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0080" cy="4191310"/>
                          </a:xfrm>
                          <a:prstGeom prst="rect">
                            <a:avLst/>
                          </a:prstGeom>
                        </pic:spPr>
                      </pic:pic>
                    </a:graphicData>
                  </a:graphic>
                </wp:inline>
              </w:drawing>
            </w:r>
          </w:p>
          <w:p w14:paraId="13C4D424" w14:textId="4A1165AD" w:rsidR="007938A9" w:rsidRPr="007938A9" w:rsidRDefault="006F529C" w:rsidP="006F529C">
            <w:pPr>
              <w:ind w:left="720" w:hanging="360"/>
              <w:rPr>
                <w:iCs/>
              </w:rPr>
            </w:pPr>
            <w:r>
              <w:rPr>
                <w:noProof/>
              </w:rPr>
              <w:lastRenderedPageBreak/>
              <w:drawing>
                <wp:inline distT="0" distB="0" distL="0" distR="0" wp14:anchorId="031CD4E0" wp14:editId="01977DE6">
                  <wp:extent cx="5663619" cy="6743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8252" cy="6749217"/>
                          </a:xfrm>
                          <a:prstGeom prst="rect">
                            <a:avLst/>
                          </a:prstGeom>
                        </pic:spPr>
                      </pic:pic>
                    </a:graphicData>
                  </a:graphic>
                </wp:inline>
              </w:drawing>
            </w:r>
          </w:p>
          <w:p w14:paraId="010B1A29" w14:textId="77777777" w:rsidR="007938A9" w:rsidRPr="006F529C" w:rsidRDefault="007938A9" w:rsidP="006F529C">
            <w:pPr>
              <w:jc w:val="center"/>
              <w:rPr>
                <w:b/>
                <w:iCs/>
                <w:color w:val="7030A0"/>
                <w:sz w:val="28"/>
                <w:szCs w:val="28"/>
              </w:rPr>
            </w:pPr>
            <w:r w:rsidRPr="006F529C">
              <w:rPr>
                <w:b/>
                <w:iCs/>
                <w:color w:val="7030A0"/>
                <w:sz w:val="28"/>
                <w:szCs w:val="28"/>
              </w:rPr>
              <w:t>Ultimate Objectives</w:t>
            </w:r>
          </w:p>
          <w:p w14:paraId="21F74966" w14:textId="77777777" w:rsidR="007938A9" w:rsidRPr="007938A9" w:rsidRDefault="007938A9" w:rsidP="007938A9">
            <w:pPr>
              <w:ind w:left="720" w:hanging="360"/>
              <w:rPr>
                <w:iCs/>
              </w:rPr>
            </w:pPr>
            <w:r w:rsidRPr="007938A9">
              <w:rPr>
                <w:iCs/>
              </w:rPr>
              <w:t>•</w:t>
            </w:r>
            <w:r w:rsidRPr="007938A9">
              <w:rPr>
                <w:iCs/>
              </w:rPr>
              <w:tab/>
              <w:t>To narrow the attainment gap between disadvantaged and non-disadvantaged pupils nationally and also within internal school data.</w:t>
            </w:r>
          </w:p>
          <w:p w14:paraId="26C791DE" w14:textId="77777777" w:rsidR="007938A9" w:rsidRPr="007938A9" w:rsidRDefault="007938A9" w:rsidP="007938A9">
            <w:pPr>
              <w:ind w:left="720" w:hanging="360"/>
              <w:rPr>
                <w:iCs/>
              </w:rPr>
            </w:pPr>
            <w:r w:rsidRPr="007938A9">
              <w:rPr>
                <w:iCs/>
              </w:rPr>
              <w:t>•</w:t>
            </w:r>
            <w:r w:rsidRPr="007938A9">
              <w:rPr>
                <w:iCs/>
              </w:rPr>
              <w:tab/>
              <w:t>For all disadvantaged pupils in school to exceed nationally expected progress rates in order to reach Age Related Expectation at the end of Year 6 and thus achieve GCSE’s in English and Maths.</w:t>
            </w:r>
          </w:p>
          <w:p w14:paraId="5133BF63" w14:textId="77777777" w:rsidR="007938A9" w:rsidRPr="007938A9" w:rsidRDefault="007938A9" w:rsidP="007938A9">
            <w:pPr>
              <w:ind w:left="720" w:hanging="360"/>
              <w:rPr>
                <w:iCs/>
              </w:rPr>
            </w:pPr>
          </w:p>
          <w:p w14:paraId="45B5CA64" w14:textId="77777777" w:rsidR="00507886" w:rsidRDefault="00507886" w:rsidP="006F529C">
            <w:pPr>
              <w:ind w:left="720" w:hanging="360"/>
              <w:jc w:val="center"/>
              <w:rPr>
                <w:b/>
                <w:iCs/>
                <w:color w:val="7030A0"/>
                <w:sz w:val="32"/>
                <w:szCs w:val="32"/>
              </w:rPr>
            </w:pPr>
          </w:p>
          <w:p w14:paraId="494210F8" w14:textId="119CC171" w:rsidR="007938A9" w:rsidRPr="006F529C" w:rsidRDefault="007938A9" w:rsidP="006F529C">
            <w:pPr>
              <w:ind w:left="720" w:hanging="360"/>
              <w:jc w:val="center"/>
              <w:rPr>
                <w:b/>
                <w:iCs/>
                <w:color w:val="7030A0"/>
                <w:sz w:val="32"/>
                <w:szCs w:val="32"/>
              </w:rPr>
            </w:pPr>
            <w:r w:rsidRPr="006F529C">
              <w:rPr>
                <w:b/>
                <w:iCs/>
                <w:color w:val="7030A0"/>
                <w:sz w:val="32"/>
                <w:szCs w:val="32"/>
              </w:rPr>
              <w:lastRenderedPageBreak/>
              <w:t>Achieving These Objectives</w:t>
            </w:r>
          </w:p>
          <w:p w14:paraId="34D81671" w14:textId="2AFB962B" w:rsidR="007938A9" w:rsidRPr="007938A9" w:rsidRDefault="006F529C" w:rsidP="006F529C">
            <w:pPr>
              <w:rPr>
                <w:iCs/>
              </w:rPr>
            </w:pPr>
            <w:r>
              <w:rPr>
                <w:iCs/>
              </w:rPr>
              <w:t>T</w:t>
            </w:r>
            <w:r w:rsidR="007938A9" w:rsidRPr="007938A9">
              <w:rPr>
                <w:iCs/>
              </w:rPr>
              <w:t>he range of provision the Governors consider making for this group include and would not be limited to:</w:t>
            </w:r>
          </w:p>
          <w:p w14:paraId="00B12A6F" w14:textId="1C95B2D9" w:rsidR="00507886" w:rsidRDefault="00507886" w:rsidP="000C73FC">
            <w:pPr>
              <w:pStyle w:val="ListParagraph"/>
              <w:numPr>
                <w:ilvl w:val="0"/>
                <w:numId w:val="19"/>
              </w:numPr>
              <w:rPr>
                <w:iCs/>
              </w:rPr>
            </w:pPr>
            <w:r>
              <w:rPr>
                <w:iCs/>
              </w:rPr>
              <w:t>Quality First Teaching across the school</w:t>
            </w:r>
          </w:p>
          <w:p w14:paraId="0B1E77E7" w14:textId="0BC22C01" w:rsidR="00895943" w:rsidRDefault="00895943" w:rsidP="00895943">
            <w:pPr>
              <w:pStyle w:val="ListParagraph"/>
              <w:numPr>
                <w:ilvl w:val="0"/>
                <w:numId w:val="19"/>
              </w:numPr>
              <w:rPr>
                <w:iCs/>
              </w:rPr>
            </w:pPr>
            <w:r>
              <w:rPr>
                <w:iCs/>
              </w:rPr>
              <w:t xml:space="preserve">Focus on </w:t>
            </w:r>
            <w:proofErr w:type="spellStart"/>
            <w:r>
              <w:rPr>
                <w:iCs/>
              </w:rPr>
              <w:t>Oracy</w:t>
            </w:r>
            <w:proofErr w:type="spellEnd"/>
            <w:r>
              <w:rPr>
                <w:iCs/>
              </w:rPr>
              <w:t xml:space="preserve"> across the schoo</w:t>
            </w:r>
            <w:r w:rsidR="00003A08">
              <w:rPr>
                <w:iCs/>
              </w:rPr>
              <w:t>l</w:t>
            </w:r>
          </w:p>
          <w:p w14:paraId="64094B79" w14:textId="205D8135" w:rsidR="00003A08" w:rsidRDefault="00003A08" w:rsidP="00895943">
            <w:pPr>
              <w:pStyle w:val="ListParagraph"/>
              <w:numPr>
                <w:ilvl w:val="0"/>
                <w:numId w:val="19"/>
              </w:numPr>
              <w:rPr>
                <w:iCs/>
              </w:rPr>
            </w:pPr>
            <w:r>
              <w:rPr>
                <w:iCs/>
              </w:rPr>
              <w:t>Training of staff to deliver speech, language and communication interventions</w:t>
            </w:r>
          </w:p>
          <w:p w14:paraId="1C17F545" w14:textId="125EBD71" w:rsidR="00895943" w:rsidRPr="00895943" w:rsidRDefault="00895943" w:rsidP="00895943">
            <w:pPr>
              <w:pStyle w:val="ListParagraph"/>
              <w:numPr>
                <w:ilvl w:val="0"/>
                <w:numId w:val="19"/>
              </w:numPr>
              <w:rPr>
                <w:iCs/>
              </w:rPr>
            </w:pPr>
            <w:r>
              <w:rPr>
                <w:iCs/>
              </w:rPr>
              <w:t xml:space="preserve">Implement Relational Inclusion </w:t>
            </w:r>
          </w:p>
          <w:p w14:paraId="3F1D865B" w14:textId="3E32845A" w:rsidR="00895943" w:rsidRDefault="00895943" w:rsidP="00895943">
            <w:pPr>
              <w:pStyle w:val="ListParagraph"/>
              <w:numPr>
                <w:ilvl w:val="0"/>
                <w:numId w:val="19"/>
              </w:numPr>
              <w:rPr>
                <w:iCs/>
              </w:rPr>
            </w:pPr>
            <w:r>
              <w:rPr>
                <w:iCs/>
              </w:rPr>
              <w:t>Focus on ‘Writing for Pleasure’ strategies to improve pupil outcomes</w:t>
            </w:r>
          </w:p>
          <w:p w14:paraId="330C5015" w14:textId="2E577965" w:rsidR="00003A08" w:rsidRPr="00895943" w:rsidRDefault="00003A08" w:rsidP="00895943">
            <w:pPr>
              <w:pStyle w:val="ListParagraph"/>
              <w:numPr>
                <w:ilvl w:val="0"/>
                <w:numId w:val="19"/>
              </w:numPr>
              <w:rPr>
                <w:iCs/>
              </w:rPr>
            </w:pPr>
            <w:r>
              <w:rPr>
                <w:iCs/>
              </w:rPr>
              <w:t>Commissioning a new writing curriculum</w:t>
            </w:r>
          </w:p>
          <w:p w14:paraId="7CA45554" w14:textId="26CB3E49" w:rsidR="00507886" w:rsidRDefault="00507886" w:rsidP="000C73FC">
            <w:pPr>
              <w:pStyle w:val="ListParagraph"/>
              <w:numPr>
                <w:ilvl w:val="0"/>
                <w:numId w:val="19"/>
              </w:numPr>
              <w:rPr>
                <w:iCs/>
              </w:rPr>
            </w:pPr>
            <w:r>
              <w:rPr>
                <w:iCs/>
              </w:rPr>
              <w:t xml:space="preserve">Utilise LSAs effectively with a focus on tiered PP support  </w:t>
            </w:r>
          </w:p>
          <w:p w14:paraId="4CB84065" w14:textId="592C43A3" w:rsidR="007938A9" w:rsidRPr="000C73FC" w:rsidRDefault="000C73FC" w:rsidP="000C73FC">
            <w:pPr>
              <w:pStyle w:val="ListParagraph"/>
              <w:numPr>
                <w:ilvl w:val="0"/>
                <w:numId w:val="19"/>
              </w:numPr>
              <w:rPr>
                <w:iCs/>
              </w:rPr>
            </w:pPr>
            <w:r>
              <w:rPr>
                <w:iCs/>
              </w:rPr>
              <w:t xml:space="preserve">1:1 </w:t>
            </w:r>
            <w:r w:rsidR="007938A9" w:rsidRPr="000C73FC">
              <w:rPr>
                <w:iCs/>
              </w:rPr>
              <w:t>support</w:t>
            </w:r>
          </w:p>
          <w:p w14:paraId="1E6D4CCA" w14:textId="3613E061" w:rsidR="007938A9" w:rsidRPr="000C73FC" w:rsidRDefault="007938A9" w:rsidP="000C73FC">
            <w:pPr>
              <w:pStyle w:val="ListParagraph"/>
              <w:numPr>
                <w:ilvl w:val="0"/>
                <w:numId w:val="19"/>
              </w:numPr>
              <w:rPr>
                <w:iCs/>
              </w:rPr>
            </w:pPr>
            <w:r w:rsidRPr="000C73FC">
              <w:rPr>
                <w:iCs/>
              </w:rPr>
              <w:t>Additional teaching and learning opportunities provided through trained LSAs or external agencies</w:t>
            </w:r>
          </w:p>
          <w:p w14:paraId="6227A33E" w14:textId="5A248B76" w:rsidR="007938A9" w:rsidRPr="000C73FC" w:rsidRDefault="007938A9" w:rsidP="000C73FC">
            <w:pPr>
              <w:pStyle w:val="ListParagraph"/>
              <w:numPr>
                <w:ilvl w:val="0"/>
                <w:numId w:val="19"/>
              </w:numPr>
              <w:rPr>
                <w:iCs/>
              </w:rPr>
            </w:pPr>
            <w:r w:rsidRPr="000C73FC">
              <w:rPr>
                <w:iCs/>
              </w:rPr>
              <w:t>All our work through the pupil premium will be aimed at accelerating progress, moving children to at least age-related expectations</w:t>
            </w:r>
            <w:r w:rsidR="000E10A3">
              <w:rPr>
                <w:iCs/>
              </w:rPr>
              <w:t xml:space="preserve">. </w:t>
            </w:r>
          </w:p>
          <w:p w14:paraId="38E1A6AD" w14:textId="77777777" w:rsidR="006F529C" w:rsidRPr="000C73FC" w:rsidRDefault="007938A9" w:rsidP="000C73FC">
            <w:pPr>
              <w:pStyle w:val="ListParagraph"/>
              <w:numPr>
                <w:ilvl w:val="0"/>
                <w:numId w:val="19"/>
              </w:numPr>
              <w:rPr>
                <w:iCs/>
              </w:rPr>
            </w:pPr>
            <w:r w:rsidRPr="000C73FC">
              <w:rPr>
                <w:iCs/>
              </w:rPr>
              <w:t>Pupil premium resources are to be used to target able children on Free School Meals to achieve Age Related Expectations</w:t>
            </w:r>
          </w:p>
          <w:p w14:paraId="30C2449E" w14:textId="28F422A4" w:rsidR="007938A9" w:rsidRPr="000C73FC" w:rsidRDefault="007938A9" w:rsidP="000C73FC">
            <w:pPr>
              <w:pStyle w:val="ListParagraph"/>
              <w:numPr>
                <w:ilvl w:val="0"/>
                <w:numId w:val="19"/>
              </w:numPr>
              <w:rPr>
                <w:iCs/>
              </w:rPr>
            </w:pPr>
            <w:r w:rsidRPr="000C73FC">
              <w:rPr>
                <w:iCs/>
              </w:rPr>
              <w:t>Transition from primary to secondary and transition internally and into EYFS.</w:t>
            </w:r>
          </w:p>
          <w:p w14:paraId="27CF2AD4" w14:textId="5A8D56FE" w:rsidR="007938A9" w:rsidRPr="000C73FC" w:rsidRDefault="007938A9" w:rsidP="000C73FC">
            <w:pPr>
              <w:pStyle w:val="ListParagraph"/>
              <w:numPr>
                <w:ilvl w:val="0"/>
                <w:numId w:val="19"/>
              </w:numPr>
              <w:rPr>
                <w:iCs/>
              </w:rPr>
            </w:pPr>
            <w:r w:rsidRPr="000C73FC">
              <w:rPr>
                <w:iCs/>
              </w:rPr>
              <w:t>Additional learning support.</w:t>
            </w:r>
          </w:p>
          <w:p w14:paraId="51AAE127" w14:textId="55FE8F9A" w:rsidR="007938A9" w:rsidRPr="000C73FC" w:rsidRDefault="007938A9" w:rsidP="000C73FC">
            <w:pPr>
              <w:pStyle w:val="ListParagraph"/>
              <w:numPr>
                <w:ilvl w:val="0"/>
                <w:numId w:val="19"/>
              </w:numPr>
              <w:rPr>
                <w:iCs/>
              </w:rPr>
            </w:pPr>
            <w:r w:rsidRPr="000C73FC">
              <w:rPr>
                <w:iCs/>
              </w:rPr>
              <w:t xml:space="preserve">Pay </w:t>
            </w:r>
            <w:r w:rsidR="006F529C" w:rsidRPr="000C73FC">
              <w:rPr>
                <w:iCs/>
              </w:rPr>
              <w:t>towards</w:t>
            </w:r>
            <w:r w:rsidRPr="000C73FC">
              <w:rPr>
                <w:iCs/>
              </w:rPr>
              <w:t xml:space="preserve"> activities, educational visits and </w:t>
            </w:r>
            <w:r w:rsidR="006F529C" w:rsidRPr="000C73FC">
              <w:rPr>
                <w:iCs/>
              </w:rPr>
              <w:t>residential trips</w:t>
            </w:r>
            <w:r w:rsidRPr="000C73FC">
              <w:rPr>
                <w:iCs/>
              </w:rPr>
              <w:t>. Ensuring children have first-hand experiences to use in their learning in the classroom.</w:t>
            </w:r>
          </w:p>
          <w:p w14:paraId="238C82B7" w14:textId="78C5CF6A" w:rsidR="007938A9" w:rsidRPr="000C73FC" w:rsidRDefault="007938A9" w:rsidP="000C73FC">
            <w:pPr>
              <w:pStyle w:val="ListParagraph"/>
              <w:numPr>
                <w:ilvl w:val="0"/>
                <w:numId w:val="19"/>
              </w:numPr>
              <w:rPr>
                <w:iCs/>
              </w:rPr>
            </w:pPr>
            <w:r w:rsidRPr="000C73FC">
              <w:rPr>
                <w:iCs/>
              </w:rPr>
              <w:t>Support the funding of specialist learning software.</w:t>
            </w:r>
          </w:p>
          <w:p w14:paraId="607F6F62" w14:textId="787879E0" w:rsidR="007938A9" w:rsidRPr="000C73FC" w:rsidRDefault="007938A9" w:rsidP="000C73FC">
            <w:pPr>
              <w:pStyle w:val="ListParagraph"/>
              <w:numPr>
                <w:ilvl w:val="0"/>
                <w:numId w:val="19"/>
              </w:numPr>
              <w:rPr>
                <w:iCs/>
              </w:rPr>
            </w:pPr>
            <w:r w:rsidRPr="000C73FC">
              <w:rPr>
                <w:iCs/>
              </w:rPr>
              <w:t xml:space="preserve">To extend PE provision by </w:t>
            </w:r>
            <w:r w:rsidR="006F529C" w:rsidRPr="000C73FC">
              <w:rPr>
                <w:iCs/>
              </w:rPr>
              <w:t xml:space="preserve">buying specialist provision during and after school. </w:t>
            </w:r>
          </w:p>
          <w:p w14:paraId="13E0F8B1" w14:textId="7A28E9FB" w:rsidR="007938A9" w:rsidRPr="000C73FC" w:rsidRDefault="007938A9" w:rsidP="000C73FC">
            <w:pPr>
              <w:pStyle w:val="ListParagraph"/>
              <w:numPr>
                <w:ilvl w:val="0"/>
                <w:numId w:val="19"/>
              </w:numPr>
              <w:rPr>
                <w:iCs/>
              </w:rPr>
            </w:pPr>
            <w:r w:rsidRPr="000C73FC">
              <w:rPr>
                <w:iCs/>
              </w:rPr>
              <w:t>To allow the children to learn a musical instrument and to sing in a choir</w:t>
            </w:r>
            <w:r w:rsidR="000C73FC" w:rsidRPr="000C73FC">
              <w:rPr>
                <w:iCs/>
              </w:rPr>
              <w:t>.</w:t>
            </w:r>
          </w:p>
          <w:p w14:paraId="38B15BF8" w14:textId="2B33642B" w:rsidR="007938A9" w:rsidRPr="000C73FC" w:rsidRDefault="007938A9" w:rsidP="000C73FC">
            <w:pPr>
              <w:pStyle w:val="ListParagraph"/>
              <w:numPr>
                <w:ilvl w:val="0"/>
                <w:numId w:val="19"/>
              </w:numPr>
              <w:rPr>
                <w:iCs/>
              </w:rPr>
            </w:pPr>
            <w:r w:rsidRPr="000C73FC">
              <w:rPr>
                <w:iCs/>
              </w:rPr>
              <w:t xml:space="preserve">Behaviour and nurture support during lunchtimes by providing activities to engage and promote </w:t>
            </w:r>
            <w:r w:rsidR="000C73FC" w:rsidRPr="000C73FC">
              <w:rPr>
                <w:iCs/>
              </w:rPr>
              <w:t>Holden Clough</w:t>
            </w:r>
            <w:r w:rsidRPr="000C73FC">
              <w:rPr>
                <w:iCs/>
              </w:rPr>
              <w:t xml:space="preserve"> values and thus enhance learning.</w:t>
            </w:r>
          </w:p>
          <w:p w14:paraId="2A7D54E9" w14:textId="6BAF7750" w:rsidR="00E66558" w:rsidRPr="000C73FC" w:rsidRDefault="007938A9" w:rsidP="000C73FC">
            <w:pPr>
              <w:rPr>
                <w:iCs/>
                <w:lang w:val="en-US"/>
              </w:rPr>
            </w:pPr>
            <w:r w:rsidRPr="007938A9">
              <w:rPr>
                <w:iCs/>
              </w:rPr>
              <w:t xml:space="preserve">This list is </w:t>
            </w:r>
            <w:r w:rsidR="000C73FC">
              <w:rPr>
                <w:iCs/>
              </w:rPr>
              <w:t>not exhaustive and will change according</w:t>
            </w:r>
            <w:r w:rsidR="000C73FC" w:rsidRPr="000C73FC">
              <w:rPr>
                <w:iCs/>
                <w:lang w:val="en-US"/>
              </w:rPr>
              <w:t xml:space="preserve"> to the needs and support our socially disadvantaged pupils require.</w:t>
            </w:r>
          </w:p>
        </w:tc>
      </w:tr>
    </w:tbl>
    <w:p w14:paraId="2A7D54EB" w14:textId="77777777" w:rsidR="00E66558" w:rsidRDefault="009D71E8">
      <w:pPr>
        <w:pStyle w:val="Heading2"/>
        <w:spacing w:before="600"/>
      </w:pPr>
      <w:r>
        <w:lastRenderedPageBreak/>
        <w:t>Challenges</w:t>
      </w:r>
    </w:p>
    <w:p w14:paraId="2A7D54EC" w14:textId="77777777" w:rsidR="00E66558" w:rsidRDefault="009D71E8">
      <w:pPr>
        <w:spacing w:before="120" w:line="240" w:lineRule="auto"/>
        <w:textAlignment w:val="baseline"/>
        <w:outlineLvl w:val="0"/>
      </w:pPr>
      <w:r>
        <w:rPr>
          <w:bCs/>
          <w:color w:val="auto"/>
        </w:rPr>
        <w:t>This details</w:t>
      </w:r>
      <w:r>
        <w:rPr>
          <w:color w:val="auto"/>
        </w:rPr>
        <w:t xml:space="preserve"> the key</w:t>
      </w:r>
      <w:r>
        <w:rPr>
          <w:bCs/>
          <w:color w:val="auto"/>
        </w:rPr>
        <w:t xml:space="preserve"> </w:t>
      </w:r>
      <w:r>
        <w:rPr>
          <w:color w:val="auto"/>
        </w:rPr>
        <w:t xml:space="preserve">challenges to </w:t>
      </w:r>
      <w:r>
        <w:rPr>
          <w:bCs/>
          <w:color w:val="auto"/>
        </w:rPr>
        <w:t>achievement that we have</w:t>
      </w:r>
      <w:r>
        <w:rPr>
          <w:color w:val="auto"/>
        </w:rPr>
        <w:t xml:space="preserve"> identified among </w:t>
      </w:r>
      <w:r>
        <w:rPr>
          <w:bCs/>
          <w:color w:val="auto"/>
        </w:rPr>
        <w:t>our</w:t>
      </w:r>
      <w:r>
        <w:rPr>
          <w:color w:val="auto"/>
        </w:rPr>
        <w:t xml:space="preserve"> disadvantaged pupils.</w:t>
      </w:r>
    </w:p>
    <w:tbl>
      <w:tblPr>
        <w:tblW w:w="5000" w:type="pct"/>
        <w:tblCellMar>
          <w:left w:w="10" w:type="dxa"/>
          <w:right w:w="10" w:type="dxa"/>
        </w:tblCellMar>
        <w:tblLook w:val="04A0" w:firstRow="1" w:lastRow="0" w:firstColumn="1" w:lastColumn="0" w:noHBand="0" w:noVBand="1"/>
      </w:tblPr>
      <w:tblGrid>
        <w:gridCol w:w="1628"/>
        <w:gridCol w:w="8828"/>
      </w:tblGrid>
      <w:tr w:rsidR="00E66558" w14:paraId="2A7D54EF" w14:textId="77777777" w:rsidTr="00895943">
        <w:tc>
          <w:tcPr>
            <w:tcW w:w="162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Default="009D71E8">
            <w:pPr>
              <w:pStyle w:val="TableHeader"/>
              <w:jc w:val="left"/>
            </w:pPr>
            <w:r>
              <w:t>Challenge number</w:t>
            </w:r>
          </w:p>
        </w:tc>
        <w:tc>
          <w:tcPr>
            <w:tcW w:w="882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66558" w14:paraId="2A7D54F2" w14:textId="77777777" w:rsidTr="00895943">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Default="009D71E8">
            <w:pPr>
              <w:pStyle w:val="TableRow"/>
              <w:rPr>
                <w:sz w:val="22"/>
                <w:szCs w:val="22"/>
              </w:rPr>
            </w:pPr>
            <w:r>
              <w:rPr>
                <w:sz w:val="22"/>
                <w:szCs w:val="22"/>
              </w:rPr>
              <w:t>1</w:t>
            </w:r>
          </w:p>
        </w:tc>
        <w:tc>
          <w:tcPr>
            <w:tcW w:w="8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12BF5899" w:rsidR="00E66558" w:rsidRPr="000C026E" w:rsidRDefault="0046258F" w:rsidP="0046258F">
            <w:pPr>
              <w:rPr>
                <w:rFonts w:cs="Arial"/>
                <w:color w:val="auto"/>
                <w:sz w:val="18"/>
                <w:szCs w:val="18"/>
              </w:rPr>
            </w:pPr>
            <w:r w:rsidRPr="000C026E">
              <w:rPr>
                <w:color w:val="auto"/>
              </w:rPr>
              <w:t>Reading skills are less well developed for pupil premium pupils than other pupils, particularly with fluency, stamina and in the understanding of vocabulary.</w:t>
            </w:r>
          </w:p>
        </w:tc>
      </w:tr>
      <w:tr w:rsidR="00325C42" w14:paraId="753F08A5" w14:textId="77777777" w:rsidTr="00895943">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E21B7" w14:textId="0E3BA212" w:rsidR="00325C42" w:rsidRDefault="00325C42">
            <w:pPr>
              <w:pStyle w:val="TableRow"/>
              <w:rPr>
                <w:sz w:val="22"/>
                <w:szCs w:val="22"/>
              </w:rPr>
            </w:pPr>
            <w:r>
              <w:rPr>
                <w:sz w:val="22"/>
                <w:szCs w:val="22"/>
              </w:rPr>
              <w:t>2</w:t>
            </w:r>
          </w:p>
        </w:tc>
        <w:tc>
          <w:tcPr>
            <w:tcW w:w="8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023ED" w14:textId="57362DBB" w:rsidR="00325C42" w:rsidRPr="000C026E" w:rsidRDefault="00325C42" w:rsidP="0046258F">
            <w:pPr>
              <w:rPr>
                <w:color w:val="auto"/>
              </w:rPr>
            </w:pPr>
            <w:r>
              <w:rPr>
                <w:color w:val="auto"/>
              </w:rPr>
              <w:t xml:space="preserve">Communication skills are </w:t>
            </w:r>
            <w:r w:rsidRPr="000C026E">
              <w:rPr>
                <w:color w:val="auto"/>
              </w:rPr>
              <w:t>less well developed for pupil premium pupils than other pupils</w:t>
            </w:r>
            <w:r>
              <w:rPr>
                <w:color w:val="auto"/>
              </w:rPr>
              <w:t xml:space="preserve">, particularly attention and listening, understanding and expressing </w:t>
            </w:r>
            <w:r>
              <w:rPr>
                <w:color w:val="auto"/>
              </w:rPr>
              <w:lastRenderedPageBreak/>
              <w:t>grammar, understanding and expressing vocabulary and expressive narrative.</w:t>
            </w:r>
            <w:r w:rsidR="00532396">
              <w:rPr>
                <w:color w:val="auto"/>
              </w:rPr>
              <w:t xml:space="preserve"> This is reflected in both their speaking and writing.</w:t>
            </w:r>
          </w:p>
        </w:tc>
      </w:tr>
      <w:tr w:rsidR="00E66558" w14:paraId="2A7D54F5" w14:textId="77777777" w:rsidTr="00895943">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4DB682C6" w:rsidR="00E66558" w:rsidRDefault="00325C42">
            <w:pPr>
              <w:pStyle w:val="TableRow"/>
              <w:rPr>
                <w:sz w:val="22"/>
                <w:szCs w:val="22"/>
              </w:rPr>
            </w:pPr>
            <w:r>
              <w:rPr>
                <w:sz w:val="22"/>
                <w:szCs w:val="22"/>
              </w:rPr>
              <w:lastRenderedPageBreak/>
              <w:t>3</w:t>
            </w:r>
          </w:p>
        </w:tc>
        <w:tc>
          <w:tcPr>
            <w:tcW w:w="8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34EF533B" w:rsidR="00E66558" w:rsidRPr="000C026E" w:rsidRDefault="0046258F" w:rsidP="0046258F">
            <w:pPr>
              <w:rPr>
                <w:rFonts w:cs="Arial"/>
                <w:color w:val="auto"/>
                <w:sz w:val="18"/>
                <w:szCs w:val="18"/>
              </w:rPr>
            </w:pPr>
            <w:r w:rsidRPr="000C026E">
              <w:rPr>
                <w:color w:val="auto"/>
              </w:rPr>
              <w:t>Lack of a broad range of experiences and less well-developed vocabulary, can mean that writing is a barrier for many pupil premium pupils.</w:t>
            </w:r>
          </w:p>
        </w:tc>
      </w:tr>
      <w:tr w:rsidR="00E66558" w14:paraId="2A7D54F8" w14:textId="77777777" w:rsidTr="00895943">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0C585AF2" w:rsidR="00E66558" w:rsidRDefault="00325C42">
            <w:pPr>
              <w:pStyle w:val="TableRow"/>
              <w:rPr>
                <w:sz w:val="22"/>
                <w:szCs w:val="22"/>
              </w:rPr>
            </w:pPr>
            <w:r>
              <w:rPr>
                <w:sz w:val="22"/>
                <w:szCs w:val="22"/>
              </w:rPr>
              <w:t>4</w:t>
            </w:r>
          </w:p>
        </w:tc>
        <w:tc>
          <w:tcPr>
            <w:tcW w:w="8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1E8B0905" w:rsidR="00E66558" w:rsidRPr="000C026E" w:rsidRDefault="0046258F" w:rsidP="0046258F">
            <w:pPr>
              <w:rPr>
                <w:rFonts w:cs="Arial"/>
                <w:color w:val="auto"/>
                <w:sz w:val="18"/>
                <w:szCs w:val="18"/>
              </w:rPr>
            </w:pPr>
            <w:r w:rsidRPr="000C026E">
              <w:rPr>
                <w:color w:val="auto"/>
              </w:rPr>
              <w:t xml:space="preserve">Maths skills (particularly </w:t>
            </w:r>
            <w:r w:rsidR="008A2572">
              <w:rPr>
                <w:color w:val="auto"/>
              </w:rPr>
              <w:t>arithmetic and number facts</w:t>
            </w:r>
            <w:r w:rsidRPr="000C026E">
              <w:rPr>
                <w:color w:val="auto"/>
              </w:rPr>
              <w:t>) prevent some PP children from achieving ARE.</w:t>
            </w:r>
          </w:p>
        </w:tc>
      </w:tr>
      <w:tr w:rsidR="0046258F" w14:paraId="63BCE73B" w14:textId="77777777" w:rsidTr="00895943">
        <w:trPr>
          <w:trHeight w:val="883"/>
        </w:trPr>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80E59" w14:textId="5254B384" w:rsidR="0046258F" w:rsidRDefault="00325C42">
            <w:pPr>
              <w:pStyle w:val="TableRow"/>
              <w:rPr>
                <w:sz w:val="22"/>
                <w:szCs w:val="22"/>
              </w:rPr>
            </w:pPr>
            <w:r>
              <w:rPr>
                <w:sz w:val="22"/>
                <w:szCs w:val="22"/>
              </w:rPr>
              <w:t>5</w:t>
            </w:r>
          </w:p>
        </w:tc>
        <w:tc>
          <w:tcPr>
            <w:tcW w:w="8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B4FB1" w14:textId="647132CB" w:rsidR="0046258F" w:rsidRPr="000C026E" w:rsidRDefault="0046258F" w:rsidP="0046258F">
            <w:pPr>
              <w:rPr>
                <w:color w:val="auto"/>
              </w:rPr>
            </w:pPr>
            <w:r w:rsidRPr="000C026E">
              <w:rPr>
                <w:rFonts w:cs="Arial"/>
                <w:color w:val="auto"/>
              </w:rPr>
              <w:t>A number of children who are in receipt of Pupil Premium who also have additional vulnerabilities/barriers such as: SEND, EAL, CP issues, difficult early life experiences, in year transfers, prior home education</w:t>
            </w:r>
          </w:p>
        </w:tc>
      </w:tr>
      <w:tr w:rsidR="00E66558" w14:paraId="2A7D54FB" w14:textId="77777777" w:rsidTr="00895943">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09FA69BF" w:rsidR="00E66558" w:rsidRDefault="00325C42">
            <w:pPr>
              <w:pStyle w:val="TableRow"/>
              <w:rPr>
                <w:sz w:val="22"/>
                <w:szCs w:val="22"/>
              </w:rPr>
            </w:pPr>
            <w:r>
              <w:rPr>
                <w:sz w:val="22"/>
                <w:szCs w:val="22"/>
              </w:rPr>
              <w:t>6</w:t>
            </w:r>
          </w:p>
        </w:tc>
        <w:tc>
          <w:tcPr>
            <w:tcW w:w="8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27E331C1" w:rsidR="0046258F" w:rsidRPr="000C026E" w:rsidRDefault="0046258F" w:rsidP="000C73FC">
            <w:pPr>
              <w:pStyle w:val="TableRowCentered"/>
              <w:jc w:val="left"/>
              <w:rPr>
                <w:iCs/>
                <w:color w:val="auto"/>
                <w:sz w:val="22"/>
              </w:rPr>
            </w:pPr>
            <w:r w:rsidRPr="000C026E">
              <w:rPr>
                <w:color w:val="auto"/>
              </w:rPr>
              <w:t>Social and emotional barriers which prevent some pupil premium pupils learning effectively.</w:t>
            </w:r>
          </w:p>
        </w:tc>
      </w:tr>
      <w:tr w:rsidR="00E66558" w14:paraId="2A7D54FE" w14:textId="77777777" w:rsidTr="00895943">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277E2AF5" w:rsidR="00E66558" w:rsidRDefault="00325C42">
            <w:pPr>
              <w:pStyle w:val="TableRow"/>
              <w:rPr>
                <w:sz w:val="22"/>
                <w:szCs w:val="22"/>
              </w:rPr>
            </w:pPr>
            <w:bookmarkStart w:id="17" w:name="_Toc443397160"/>
            <w:r>
              <w:rPr>
                <w:sz w:val="22"/>
                <w:szCs w:val="22"/>
              </w:rPr>
              <w:t>7</w:t>
            </w:r>
          </w:p>
        </w:tc>
        <w:tc>
          <w:tcPr>
            <w:tcW w:w="8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00AED7E6" w:rsidR="0046258F" w:rsidRPr="00325C42" w:rsidRDefault="0046258F" w:rsidP="00325C42">
            <w:pPr>
              <w:pStyle w:val="TableRowCentered"/>
              <w:jc w:val="left"/>
              <w:rPr>
                <w:color w:val="auto"/>
              </w:rPr>
            </w:pPr>
            <w:r w:rsidRPr="000C026E">
              <w:rPr>
                <w:color w:val="auto"/>
              </w:rPr>
              <w:t>Lack of support from parents of some pupil premium children which results in lower attainment, attendance and lateness.</w:t>
            </w:r>
            <w:r w:rsidR="001B586F">
              <w:rPr>
                <w:color w:val="auto"/>
              </w:rPr>
              <w:t xml:space="preserve"> </w:t>
            </w:r>
          </w:p>
        </w:tc>
      </w:tr>
      <w:tr w:rsidR="000C73FC" w14:paraId="32C591FB" w14:textId="77777777" w:rsidTr="00895943">
        <w:tc>
          <w:tcPr>
            <w:tcW w:w="16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607F" w14:textId="032B6100" w:rsidR="000C73FC" w:rsidRDefault="00895943">
            <w:pPr>
              <w:pStyle w:val="TableRow"/>
              <w:rPr>
                <w:sz w:val="22"/>
                <w:szCs w:val="22"/>
              </w:rPr>
            </w:pPr>
            <w:r>
              <w:rPr>
                <w:sz w:val="22"/>
                <w:szCs w:val="22"/>
              </w:rPr>
              <w:t>8</w:t>
            </w:r>
          </w:p>
        </w:tc>
        <w:tc>
          <w:tcPr>
            <w:tcW w:w="8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4A834" w14:textId="4EDDA231" w:rsidR="000C73FC" w:rsidRDefault="008F7B08" w:rsidP="00B4654B">
            <w:pPr>
              <w:pStyle w:val="TableRowCentered"/>
              <w:ind w:left="0"/>
              <w:jc w:val="left"/>
              <w:rPr>
                <w:color w:val="auto"/>
              </w:rPr>
            </w:pPr>
            <w:r w:rsidRPr="008F7B08">
              <w:rPr>
                <w:color w:val="auto"/>
              </w:rPr>
              <w:t>Attendance and Punctuality issues. Pupil premium children in our school have lower attendance than our non-pupil premium children. It is also lower than the national average attendance for PP children.</w:t>
            </w:r>
          </w:p>
        </w:tc>
      </w:tr>
    </w:tbl>
    <w:p w14:paraId="2A7D54FF" w14:textId="77777777" w:rsidR="00E66558" w:rsidRDefault="009D71E8">
      <w:pPr>
        <w:pStyle w:val="Heading2"/>
        <w:spacing w:before="600"/>
      </w:pPr>
      <w:r>
        <w:t xml:space="preserve">Intended outcomes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5307"/>
        <w:gridCol w:w="5149"/>
      </w:tblGrid>
      <w:tr w:rsidR="00E66558"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Default="009D71E8">
            <w:pPr>
              <w:pStyle w:val="TableHeader"/>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011BC201" w:rsidR="00E66558" w:rsidRPr="001B586F" w:rsidRDefault="009C3743" w:rsidP="002C2CD8">
            <w:pPr>
              <w:rPr>
                <w:color w:val="auto"/>
              </w:rPr>
            </w:pPr>
            <w:r w:rsidRPr="001B586F">
              <w:rPr>
                <w:color w:val="auto"/>
              </w:rPr>
              <w:t xml:space="preserve">To improve </w:t>
            </w:r>
            <w:r w:rsidR="002C2CD8">
              <w:rPr>
                <w:color w:val="auto"/>
              </w:rPr>
              <w:t>progress in R</w:t>
            </w:r>
            <w:r w:rsidRPr="001B586F">
              <w:rPr>
                <w:color w:val="auto"/>
              </w:rPr>
              <w:t xml:space="preserve">eading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5" w14:textId="6384404A" w:rsidR="00E66558" w:rsidRPr="002C2CD8" w:rsidRDefault="002C2CD8" w:rsidP="002C2CD8">
            <w:pPr>
              <w:rPr>
                <w:rFonts w:cs="Arial"/>
                <w:noProof/>
                <w:color w:val="auto"/>
                <w:sz w:val="18"/>
                <w:szCs w:val="18"/>
              </w:rPr>
            </w:pPr>
            <w:r>
              <w:rPr>
                <w:color w:val="auto"/>
              </w:rPr>
              <w:t>Achieve above national average progress scores in KS2 Reading (0)</w:t>
            </w:r>
          </w:p>
        </w:tc>
      </w:tr>
      <w:tr w:rsidR="00325C42" w14:paraId="1B93F15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C6C51" w14:textId="58DB2F9B" w:rsidR="00325C42" w:rsidRPr="001B586F" w:rsidRDefault="002C2CD8" w:rsidP="009C3743">
            <w:pPr>
              <w:rPr>
                <w:color w:val="auto"/>
              </w:rPr>
            </w:pPr>
            <w:r>
              <w:rPr>
                <w:color w:val="auto"/>
              </w:rPr>
              <w:t xml:space="preserve">Progress in Writing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C42A34" w14:textId="33A48480" w:rsidR="00325C42" w:rsidRPr="001B586F" w:rsidRDefault="002C2CD8" w:rsidP="009C3743">
            <w:pPr>
              <w:rPr>
                <w:color w:val="auto"/>
              </w:rPr>
            </w:pPr>
            <w:r w:rsidRPr="002C2CD8">
              <w:rPr>
                <w:color w:val="auto"/>
              </w:rPr>
              <w:t xml:space="preserve">Achieve above national average progress scores in KS2 </w:t>
            </w:r>
            <w:r>
              <w:rPr>
                <w:color w:val="auto"/>
              </w:rPr>
              <w:t>Writing (0)</w:t>
            </w: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3AF58" w14:textId="3C094392" w:rsidR="00794FB1" w:rsidRPr="001B586F" w:rsidRDefault="002C2CD8" w:rsidP="00794FB1">
            <w:pPr>
              <w:rPr>
                <w:rFonts w:cs="Arial"/>
                <w:color w:val="auto"/>
                <w:sz w:val="18"/>
                <w:szCs w:val="18"/>
              </w:rPr>
            </w:pPr>
            <w:r>
              <w:rPr>
                <w:color w:val="auto"/>
              </w:rPr>
              <w:t>Progress in Mathematics</w:t>
            </w:r>
          </w:p>
          <w:p w14:paraId="2A7D5507" w14:textId="77777777" w:rsidR="00E66558" w:rsidRPr="001B586F" w:rsidRDefault="00E66558">
            <w:pPr>
              <w:pStyle w:val="TableRow"/>
              <w:rPr>
                <w:color w:val="auto"/>
                <w:sz w:val="22"/>
                <w:szCs w:val="22"/>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68F1AB" w14:textId="0C11979B" w:rsidR="002C2CD8" w:rsidRPr="002C2CD8" w:rsidRDefault="002C2CD8" w:rsidP="002C2CD8">
            <w:pPr>
              <w:rPr>
                <w:color w:val="auto"/>
              </w:rPr>
            </w:pPr>
            <w:r w:rsidRPr="002C2CD8">
              <w:rPr>
                <w:color w:val="auto"/>
              </w:rPr>
              <w:t xml:space="preserve">Achieve above national average progress scores in KS2 </w:t>
            </w:r>
            <w:r>
              <w:rPr>
                <w:color w:val="auto"/>
              </w:rPr>
              <w:t>Maths (0)</w:t>
            </w:r>
          </w:p>
          <w:p w14:paraId="2A7D5508" w14:textId="77777777" w:rsidR="00E66558" w:rsidRPr="001B586F" w:rsidRDefault="00E66558">
            <w:pPr>
              <w:pStyle w:val="TableRowCentered"/>
              <w:jc w:val="left"/>
              <w:rPr>
                <w:color w:val="auto"/>
                <w:sz w:val="22"/>
                <w:szCs w:val="22"/>
              </w:rPr>
            </w:pPr>
          </w:p>
        </w:tc>
      </w:tr>
      <w:tr w:rsidR="00325C42" w14:paraId="1EEF280A"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AA84AA" w14:textId="3694677E" w:rsidR="00325C42" w:rsidRPr="001B586F" w:rsidRDefault="002C2CD8" w:rsidP="00325C42">
            <w:pPr>
              <w:rPr>
                <w:rFonts w:cs="Arial"/>
                <w:color w:val="auto"/>
                <w:sz w:val="18"/>
                <w:szCs w:val="18"/>
              </w:rPr>
            </w:pPr>
            <w:r>
              <w:rPr>
                <w:color w:val="auto"/>
              </w:rPr>
              <w:t>Phonics</w:t>
            </w:r>
          </w:p>
          <w:p w14:paraId="6E388A17" w14:textId="77777777" w:rsidR="00325C42" w:rsidRPr="001B586F" w:rsidRDefault="00325C42" w:rsidP="00325C42">
            <w:pPr>
              <w:rPr>
                <w:color w:val="auto"/>
              </w:rPr>
            </w:pP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69217" w14:textId="6DE51B48" w:rsidR="00325C42" w:rsidRPr="001B586F" w:rsidRDefault="00D72FA9" w:rsidP="002C2CD8">
            <w:pPr>
              <w:rPr>
                <w:color w:val="auto"/>
              </w:rPr>
            </w:pPr>
            <w:r>
              <w:rPr>
                <w:color w:val="auto"/>
              </w:rPr>
              <w:t>Achieve above national average expected standard in PSC</w:t>
            </w:r>
          </w:p>
        </w:tc>
      </w:tr>
      <w:tr w:rsidR="00325C42"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50E34C05" w:rsidR="00325C42" w:rsidRPr="001B586F" w:rsidRDefault="00D72FA9" w:rsidP="00325C42">
            <w:pPr>
              <w:pStyle w:val="TableRow"/>
              <w:rPr>
                <w:color w:val="auto"/>
              </w:rPr>
            </w:pPr>
            <w:r>
              <w:rPr>
                <w:color w:val="auto"/>
              </w:rPr>
              <w:t xml:space="preserve">Other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B" w14:textId="49B8A84E" w:rsidR="00325C42" w:rsidRPr="001B586F" w:rsidRDefault="00D72FA9" w:rsidP="00325C42">
            <w:pPr>
              <w:pStyle w:val="TableRowCentered"/>
              <w:jc w:val="left"/>
              <w:rPr>
                <w:color w:val="auto"/>
                <w:sz w:val="22"/>
                <w:szCs w:val="22"/>
              </w:rPr>
            </w:pPr>
            <w:r>
              <w:rPr>
                <w:color w:val="auto"/>
                <w:sz w:val="22"/>
                <w:szCs w:val="22"/>
              </w:rPr>
              <w:t>Ensure attendance of disadvantaged pupils is above 95%</w:t>
            </w:r>
          </w:p>
        </w:tc>
      </w:tr>
    </w:tbl>
    <w:p w14:paraId="7B1BD3E9" w14:textId="77777777" w:rsidR="009927C8" w:rsidRDefault="009927C8" w:rsidP="00D72FA9">
      <w:pPr>
        <w:suppressAutoHyphens w:val="0"/>
        <w:spacing w:after="0" w:line="240" w:lineRule="auto"/>
        <w:jc w:val="center"/>
        <w:rPr>
          <w:b/>
          <w:color w:val="7030A0"/>
          <w:sz w:val="28"/>
          <w:szCs w:val="28"/>
        </w:rPr>
      </w:pPr>
    </w:p>
    <w:p w14:paraId="35505A9B" w14:textId="77777777" w:rsidR="00895943" w:rsidRDefault="00895943" w:rsidP="00D72FA9">
      <w:pPr>
        <w:suppressAutoHyphens w:val="0"/>
        <w:spacing w:after="0" w:line="240" w:lineRule="auto"/>
        <w:jc w:val="center"/>
        <w:rPr>
          <w:b/>
          <w:color w:val="7030A0"/>
          <w:sz w:val="28"/>
          <w:szCs w:val="28"/>
        </w:rPr>
      </w:pPr>
    </w:p>
    <w:p w14:paraId="7AF1AD24" w14:textId="77777777" w:rsidR="00EA58C8" w:rsidRDefault="00EA58C8" w:rsidP="00D72FA9">
      <w:pPr>
        <w:suppressAutoHyphens w:val="0"/>
        <w:spacing w:after="0" w:line="240" w:lineRule="auto"/>
        <w:jc w:val="center"/>
        <w:rPr>
          <w:b/>
          <w:color w:val="7030A0"/>
          <w:sz w:val="28"/>
          <w:szCs w:val="28"/>
        </w:rPr>
      </w:pPr>
    </w:p>
    <w:p w14:paraId="3346C197" w14:textId="77777777" w:rsidR="00EA58C8" w:rsidRDefault="00EA58C8" w:rsidP="00D72FA9">
      <w:pPr>
        <w:suppressAutoHyphens w:val="0"/>
        <w:spacing w:after="0" w:line="240" w:lineRule="auto"/>
        <w:jc w:val="center"/>
        <w:rPr>
          <w:b/>
          <w:color w:val="7030A0"/>
          <w:sz w:val="28"/>
          <w:szCs w:val="28"/>
        </w:rPr>
      </w:pPr>
    </w:p>
    <w:p w14:paraId="2A7D5512" w14:textId="52D661EC" w:rsidR="00E66558" w:rsidRPr="00D72FA9" w:rsidRDefault="009D71E8" w:rsidP="00D72FA9">
      <w:pPr>
        <w:suppressAutoHyphens w:val="0"/>
        <w:spacing w:after="0" w:line="240" w:lineRule="auto"/>
        <w:jc w:val="center"/>
        <w:rPr>
          <w:b/>
          <w:color w:val="7030A0"/>
          <w:sz w:val="28"/>
          <w:szCs w:val="28"/>
        </w:rPr>
      </w:pPr>
      <w:r w:rsidRPr="00D72FA9">
        <w:rPr>
          <w:b/>
          <w:color w:val="7030A0"/>
          <w:sz w:val="28"/>
          <w:szCs w:val="28"/>
        </w:rPr>
        <w:lastRenderedPageBreak/>
        <w:t>Activity in this academic year</w:t>
      </w:r>
      <w:r w:rsidR="00EA58C8">
        <w:rPr>
          <w:b/>
          <w:color w:val="7030A0"/>
          <w:sz w:val="28"/>
          <w:szCs w:val="28"/>
        </w:rPr>
        <w:t xml:space="preserve"> (2024/25)</w:t>
      </w:r>
    </w:p>
    <w:p w14:paraId="3026E228" w14:textId="77777777" w:rsidR="00D72FA9" w:rsidRPr="00EF3F44" w:rsidRDefault="00D72FA9" w:rsidP="00EF3F44">
      <w:pPr>
        <w:suppressAutoHyphens w:val="0"/>
        <w:spacing w:after="0" w:line="240" w:lineRule="auto"/>
        <w:rPr>
          <w:b/>
          <w:color w:val="104F75"/>
          <w:sz w:val="32"/>
          <w:szCs w:val="32"/>
        </w:rPr>
      </w:pPr>
    </w:p>
    <w:p w14:paraId="2A7D5513" w14:textId="5BF72B96" w:rsidR="00E66558" w:rsidRDefault="009D71E8">
      <w:pPr>
        <w:spacing w:after="480"/>
      </w:pPr>
      <w:r>
        <w:t xml:space="preserve">This details how we intend to spend our pupil premium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28AAF7DB" w:rsidR="00E66558" w:rsidRPr="00783EA7" w:rsidRDefault="00783EA7">
      <w:pPr>
        <w:rPr>
          <w:b/>
        </w:rPr>
      </w:pPr>
      <w:r w:rsidRPr="00783EA7">
        <w:rPr>
          <w:b/>
        </w:rPr>
        <w:t xml:space="preserve">Budgeted cost: </w:t>
      </w:r>
      <w:r w:rsidR="00304591">
        <w:rPr>
          <w:b/>
        </w:rPr>
        <w:t>£</w:t>
      </w:r>
      <w:r w:rsidR="00161A0B">
        <w:rPr>
          <w:b/>
        </w:rPr>
        <w:t>5</w:t>
      </w:r>
      <w:r w:rsidR="002819A4">
        <w:rPr>
          <w:b/>
        </w:rPr>
        <w:t>7</w:t>
      </w:r>
      <w:r w:rsidR="00304591">
        <w:rPr>
          <w:b/>
        </w:rPr>
        <w:t>,</w:t>
      </w:r>
      <w:r w:rsidR="00161A0B">
        <w:rPr>
          <w:b/>
        </w:rPr>
        <w:t>570</w:t>
      </w:r>
    </w:p>
    <w:tbl>
      <w:tblPr>
        <w:tblW w:w="5152" w:type="pct"/>
        <w:tblInd w:w="-289" w:type="dxa"/>
        <w:tblLayout w:type="fixed"/>
        <w:tblCellMar>
          <w:left w:w="10" w:type="dxa"/>
          <w:right w:w="10" w:type="dxa"/>
        </w:tblCellMar>
        <w:tblLook w:val="04A0" w:firstRow="1" w:lastRow="0" w:firstColumn="1" w:lastColumn="0" w:noHBand="0" w:noVBand="1"/>
      </w:tblPr>
      <w:tblGrid>
        <w:gridCol w:w="2167"/>
        <w:gridCol w:w="5801"/>
        <w:gridCol w:w="1720"/>
        <w:gridCol w:w="1086"/>
      </w:tblGrid>
      <w:tr w:rsidR="00C85325" w14:paraId="2A7D5519" w14:textId="31034ACA" w:rsidTr="007534C9">
        <w:tc>
          <w:tcPr>
            <w:tcW w:w="196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C85325" w:rsidRDefault="00C85325">
            <w:pPr>
              <w:pStyle w:val="TableHeader"/>
              <w:jc w:val="left"/>
            </w:pPr>
            <w:r>
              <w:t>Activity</w:t>
            </w:r>
          </w:p>
        </w:tc>
        <w:tc>
          <w:tcPr>
            <w:tcW w:w="5263"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C85325" w:rsidRDefault="00C85325">
            <w:pPr>
              <w:pStyle w:val="TableHeader"/>
              <w:jc w:val="left"/>
            </w:pPr>
            <w:r>
              <w:t>Evidence that supports this approach</w:t>
            </w:r>
          </w:p>
        </w:tc>
        <w:tc>
          <w:tcPr>
            <w:tcW w:w="156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C85325" w:rsidRDefault="00C85325">
            <w:pPr>
              <w:pStyle w:val="TableHeader"/>
              <w:jc w:val="left"/>
            </w:pPr>
            <w:r>
              <w:t>Challenge number(s) addressed</w:t>
            </w:r>
          </w:p>
        </w:tc>
        <w:tc>
          <w:tcPr>
            <w:tcW w:w="985" w:type="dxa"/>
            <w:tcBorders>
              <w:top w:val="single" w:sz="4" w:space="0" w:color="000000"/>
              <w:left w:val="single" w:sz="4" w:space="0" w:color="000000"/>
              <w:bottom w:val="single" w:sz="4" w:space="0" w:color="000000"/>
              <w:right w:val="single" w:sz="4" w:space="0" w:color="000000"/>
            </w:tcBorders>
            <w:shd w:val="clear" w:color="auto" w:fill="D8E2E9"/>
          </w:tcPr>
          <w:p w14:paraId="6659057E" w14:textId="65061113" w:rsidR="00C85325" w:rsidRDefault="00C85325">
            <w:pPr>
              <w:pStyle w:val="TableHeader"/>
              <w:jc w:val="left"/>
            </w:pPr>
            <w:r>
              <w:t>Cost</w:t>
            </w:r>
          </w:p>
        </w:tc>
      </w:tr>
      <w:tr w:rsidR="00C85325" w14:paraId="2A7D551D" w14:textId="00349203" w:rsidTr="007534C9">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EF290" w14:textId="5B3D679E" w:rsidR="00C85325" w:rsidRPr="0043738E" w:rsidRDefault="00C85325" w:rsidP="0043738E">
            <w:pPr>
              <w:pStyle w:val="BodyText"/>
              <w:ind w:right="192"/>
              <w:rPr>
                <w:rFonts w:cs="Arial"/>
                <w:i/>
                <w:sz w:val="22"/>
                <w:szCs w:val="22"/>
              </w:rPr>
            </w:pPr>
            <w:r w:rsidRPr="0043738E">
              <w:rPr>
                <w:rFonts w:cs="Arial"/>
                <w:i/>
                <w:sz w:val="22"/>
                <w:szCs w:val="22"/>
              </w:rPr>
              <w:t>Whole class reading approach.</w:t>
            </w:r>
          </w:p>
          <w:p w14:paraId="42C64894" w14:textId="11F00098" w:rsidR="00C85325" w:rsidRDefault="00C85325" w:rsidP="0043738E">
            <w:pPr>
              <w:pStyle w:val="BodyText"/>
              <w:ind w:right="192"/>
              <w:rPr>
                <w:rFonts w:cs="Arial"/>
                <w:sz w:val="22"/>
                <w:szCs w:val="22"/>
              </w:rPr>
            </w:pPr>
            <w:r w:rsidRPr="0043738E">
              <w:rPr>
                <w:rFonts w:cs="Arial"/>
                <w:sz w:val="22"/>
                <w:szCs w:val="22"/>
              </w:rPr>
              <w:t>Pupils are experiencing more age appropriate texts and are hearing others model reading aloud. Pupils with lower reading ages are developing their vocabulary through exposure to more sophisticated texts</w:t>
            </w:r>
          </w:p>
          <w:p w14:paraId="2A7D551A" w14:textId="645C44BF" w:rsidR="00C85325" w:rsidRPr="0043738E" w:rsidRDefault="00C85325" w:rsidP="00C85325">
            <w:pPr>
              <w:pStyle w:val="BodyText"/>
              <w:ind w:right="192"/>
              <w:rPr>
                <w:rFonts w:cs="Arial"/>
                <w:sz w:val="22"/>
                <w:szCs w:val="22"/>
              </w:rPr>
            </w:pPr>
          </w:p>
        </w:tc>
        <w:tc>
          <w:tcPr>
            <w:tcW w:w="5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4A4EC" w14:textId="4623483B" w:rsidR="00C85325" w:rsidRDefault="00C85325" w:rsidP="0043738E">
            <w:pPr>
              <w:pStyle w:val="BodyText"/>
              <w:rPr>
                <w:sz w:val="22"/>
                <w:szCs w:val="22"/>
              </w:rPr>
            </w:pPr>
            <w:r w:rsidRPr="00780471">
              <w:rPr>
                <w:sz w:val="22"/>
                <w:szCs w:val="22"/>
              </w:rPr>
              <w:t>EEF</w:t>
            </w:r>
            <w:r>
              <w:rPr>
                <w:sz w:val="22"/>
                <w:szCs w:val="22"/>
              </w:rPr>
              <w:t xml:space="preserve"> Teaching &amp; Learning Toolkit</w:t>
            </w:r>
            <w:r w:rsidRPr="00780471">
              <w:rPr>
                <w:sz w:val="22"/>
                <w:szCs w:val="22"/>
              </w:rPr>
              <w:t xml:space="preserve"> shows that </w:t>
            </w:r>
            <w:r>
              <w:rPr>
                <w:sz w:val="22"/>
                <w:szCs w:val="22"/>
              </w:rPr>
              <w:t>reading comprehension strategies</w:t>
            </w:r>
            <w:r w:rsidRPr="00780471">
              <w:rPr>
                <w:sz w:val="22"/>
                <w:szCs w:val="22"/>
              </w:rPr>
              <w:t xml:space="preserve"> can have an impact of +</w:t>
            </w:r>
            <w:r>
              <w:rPr>
                <w:sz w:val="22"/>
                <w:szCs w:val="22"/>
              </w:rPr>
              <w:t>6</w:t>
            </w:r>
            <w:r w:rsidRPr="00780471">
              <w:rPr>
                <w:sz w:val="22"/>
                <w:szCs w:val="22"/>
              </w:rPr>
              <w:t xml:space="preserve"> months</w:t>
            </w:r>
            <w:r>
              <w:rPr>
                <w:sz w:val="22"/>
                <w:szCs w:val="22"/>
              </w:rPr>
              <w:t>.</w:t>
            </w:r>
          </w:p>
          <w:p w14:paraId="5296D29A" w14:textId="1DCA5F99" w:rsidR="00C85325" w:rsidRDefault="002D2BB0" w:rsidP="0043738E">
            <w:pPr>
              <w:pStyle w:val="BodyText"/>
              <w:rPr>
                <w:rFonts w:cs="Arial"/>
                <w:sz w:val="22"/>
                <w:szCs w:val="22"/>
              </w:rPr>
            </w:pPr>
            <w:hyperlink r:id="rId13" w:history="1">
              <w:r w:rsidR="00C85325" w:rsidRPr="004B7A20">
                <w:rPr>
                  <w:rStyle w:val="Hyperlink"/>
                  <w:rFonts w:cs="Arial"/>
                  <w:sz w:val="22"/>
                  <w:szCs w:val="22"/>
                </w:rPr>
                <w:t>https://educationendowmentfoundation.org.uk/education-evidence/teaching-learning-toolkit/reading-comprehension-strategies</w:t>
              </w:r>
            </w:hyperlink>
          </w:p>
          <w:p w14:paraId="2A7D551B" w14:textId="674B3CD2" w:rsidR="00C85325" w:rsidRPr="0043738E" w:rsidRDefault="00C85325" w:rsidP="00471F5E">
            <w:pPr>
              <w:spacing w:line="240" w:lineRule="auto"/>
              <w:rPr>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5274D6AE" w:rsidR="00C85325" w:rsidRPr="0043738E" w:rsidRDefault="00C85325" w:rsidP="0043738E">
            <w:pPr>
              <w:pStyle w:val="TableRowCentered"/>
              <w:jc w:val="left"/>
              <w:rPr>
                <w:sz w:val="22"/>
                <w:szCs w:val="22"/>
              </w:rPr>
            </w:pPr>
            <w:r w:rsidRPr="0043738E">
              <w:rPr>
                <w:sz w:val="22"/>
                <w:szCs w:val="22"/>
              </w:rPr>
              <w:t>1 &amp; 2</w:t>
            </w:r>
          </w:p>
        </w:tc>
        <w:tc>
          <w:tcPr>
            <w:tcW w:w="985" w:type="dxa"/>
            <w:tcBorders>
              <w:top w:val="single" w:sz="4" w:space="0" w:color="000000"/>
              <w:left w:val="single" w:sz="4" w:space="0" w:color="000000"/>
              <w:bottom w:val="single" w:sz="4" w:space="0" w:color="000000"/>
              <w:right w:val="single" w:sz="4" w:space="0" w:color="000000"/>
            </w:tcBorders>
          </w:tcPr>
          <w:p w14:paraId="7BD22B64" w14:textId="0F926056" w:rsidR="00C85325" w:rsidRPr="0043738E" w:rsidRDefault="00C85325" w:rsidP="0043738E">
            <w:pPr>
              <w:pStyle w:val="TableRowCentered"/>
              <w:jc w:val="left"/>
              <w:rPr>
                <w:sz w:val="22"/>
                <w:szCs w:val="22"/>
              </w:rPr>
            </w:pPr>
            <w:r>
              <w:rPr>
                <w:sz w:val="22"/>
                <w:szCs w:val="22"/>
              </w:rPr>
              <w:t>£</w:t>
            </w:r>
            <w:r w:rsidR="002819A4">
              <w:rPr>
                <w:sz w:val="22"/>
                <w:szCs w:val="22"/>
              </w:rPr>
              <w:t>3000</w:t>
            </w:r>
          </w:p>
        </w:tc>
      </w:tr>
      <w:tr w:rsidR="00C85325" w14:paraId="2A7D5521" w14:textId="48D7A546" w:rsidTr="007534C9">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3522D" w14:textId="77777777" w:rsidR="00C85325" w:rsidRDefault="00C85325" w:rsidP="0043738E">
            <w:pPr>
              <w:pStyle w:val="TableRow"/>
              <w:rPr>
                <w:i/>
                <w:sz w:val="22"/>
                <w:szCs w:val="22"/>
              </w:rPr>
            </w:pPr>
            <w:r>
              <w:rPr>
                <w:i/>
                <w:sz w:val="22"/>
                <w:szCs w:val="22"/>
              </w:rPr>
              <w:t>First Class Phonics</w:t>
            </w:r>
          </w:p>
          <w:p w14:paraId="3B8EE6D1" w14:textId="77777777" w:rsidR="00C85325" w:rsidRDefault="00C85325" w:rsidP="0043738E">
            <w:pPr>
              <w:pStyle w:val="TableRow"/>
              <w:rPr>
                <w:sz w:val="22"/>
                <w:szCs w:val="22"/>
              </w:rPr>
            </w:pPr>
            <w:r>
              <w:rPr>
                <w:sz w:val="22"/>
                <w:szCs w:val="22"/>
              </w:rPr>
              <w:t>A consistent, progressive approach to teaching phonics.</w:t>
            </w:r>
          </w:p>
          <w:p w14:paraId="477F3B4B" w14:textId="6C85FF67" w:rsidR="00C85325" w:rsidRDefault="00C85325" w:rsidP="0043738E">
            <w:pPr>
              <w:pStyle w:val="TableRow"/>
              <w:rPr>
                <w:sz w:val="22"/>
                <w:szCs w:val="22"/>
              </w:rPr>
            </w:pPr>
            <w:r>
              <w:rPr>
                <w:sz w:val="22"/>
                <w:szCs w:val="22"/>
              </w:rPr>
              <w:t>Used as a whole class teaching method in EYFS &amp; KS1 but also to target groups of older children at risk of reading failure due to decoding difficulties.</w:t>
            </w:r>
          </w:p>
          <w:p w14:paraId="2A7D551E" w14:textId="4A0EFFD2" w:rsidR="00C85325" w:rsidRPr="005A1BBC" w:rsidRDefault="00C85325" w:rsidP="00895943">
            <w:pPr>
              <w:pStyle w:val="TableRow"/>
              <w:rPr>
                <w:b/>
                <w:sz w:val="22"/>
                <w:szCs w:val="22"/>
              </w:rPr>
            </w:pPr>
            <w:r>
              <w:rPr>
                <w:sz w:val="22"/>
                <w:szCs w:val="22"/>
              </w:rPr>
              <w:t>principles of learning to read.</w:t>
            </w:r>
          </w:p>
        </w:tc>
        <w:tc>
          <w:tcPr>
            <w:tcW w:w="5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DB1B4" w14:textId="4ABAE7EF" w:rsidR="00C85325" w:rsidRDefault="00C85325" w:rsidP="007E6328">
            <w:pPr>
              <w:pStyle w:val="BodyText"/>
              <w:rPr>
                <w:sz w:val="22"/>
                <w:szCs w:val="22"/>
              </w:rPr>
            </w:pPr>
            <w:r w:rsidRPr="00780471">
              <w:rPr>
                <w:sz w:val="22"/>
                <w:szCs w:val="22"/>
              </w:rPr>
              <w:t>EEF</w:t>
            </w:r>
            <w:r>
              <w:rPr>
                <w:sz w:val="22"/>
                <w:szCs w:val="22"/>
              </w:rPr>
              <w:t xml:space="preserve"> Early Years Toolkit</w:t>
            </w:r>
            <w:r w:rsidRPr="00780471">
              <w:rPr>
                <w:sz w:val="22"/>
                <w:szCs w:val="22"/>
              </w:rPr>
              <w:t xml:space="preserve"> shows that </w:t>
            </w:r>
            <w:r>
              <w:rPr>
                <w:sz w:val="22"/>
                <w:szCs w:val="22"/>
              </w:rPr>
              <w:t xml:space="preserve">early literacy approaches </w:t>
            </w:r>
            <w:r w:rsidRPr="00780471">
              <w:rPr>
                <w:sz w:val="22"/>
                <w:szCs w:val="22"/>
              </w:rPr>
              <w:t>can have an impact of +</w:t>
            </w:r>
            <w:r>
              <w:rPr>
                <w:sz w:val="22"/>
                <w:szCs w:val="22"/>
              </w:rPr>
              <w:t>4</w:t>
            </w:r>
            <w:r w:rsidRPr="00780471">
              <w:rPr>
                <w:sz w:val="22"/>
                <w:szCs w:val="22"/>
              </w:rPr>
              <w:t xml:space="preserve"> months</w:t>
            </w:r>
            <w:r>
              <w:rPr>
                <w:sz w:val="22"/>
                <w:szCs w:val="22"/>
              </w:rPr>
              <w:t>.</w:t>
            </w:r>
          </w:p>
          <w:p w14:paraId="04A1C9A9" w14:textId="003EFBD4" w:rsidR="00C85325" w:rsidRDefault="002D2BB0" w:rsidP="0043738E">
            <w:pPr>
              <w:pStyle w:val="TableRowCentered"/>
              <w:jc w:val="left"/>
              <w:rPr>
                <w:sz w:val="22"/>
                <w:szCs w:val="22"/>
              </w:rPr>
            </w:pPr>
            <w:hyperlink r:id="rId14" w:history="1">
              <w:r w:rsidR="00C85325" w:rsidRPr="004B7A20">
                <w:rPr>
                  <w:rStyle w:val="Hyperlink"/>
                  <w:sz w:val="22"/>
                  <w:szCs w:val="22"/>
                </w:rPr>
                <w:t>https://educationendowmentfoundation.org.uk/education-evidence/early-years-toolkit/early-literacy-approaches</w:t>
              </w:r>
            </w:hyperlink>
          </w:p>
          <w:p w14:paraId="1D71D535" w14:textId="77777777" w:rsidR="00C85325" w:rsidRDefault="00C85325" w:rsidP="0043738E">
            <w:pPr>
              <w:pStyle w:val="TableRowCentered"/>
              <w:jc w:val="left"/>
              <w:rPr>
                <w:sz w:val="22"/>
                <w:szCs w:val="22"/>
              </w:rPr>
            </w:pPr>
          </w:p>
          <w:p w14:paraId="50958ABA" w14:textId="3FED6216" w:rsidR="00C85325" w:rsidRDefault="00C85325" w:rsidP="007E6328">
            <w:pPr>
              <w:pStyle w:val="BodyText"/>
              <w:rPr>
                <w:sz w:val="22"/>
                <w:szCs w:val="22"/>
              </w:rPr>
            </w:pPr>
            <w:r w:rsidRPr="00780471">
              <w:rPr>
                <w:sz w:val="22"/>
                <w:szCs w:val="22"/>
              </w:rPr>
              <w:t>EEF</w:t>
            </w:r>
            <w:r>
              <w:rPr>
                <w:sz w:val="22"/>
                <w:szCs w:val="22"/>
              </w:rPr>
              <w:t xml:space="preserve"> Teaching &amp; Learning Toolkit</w:t>
            </w:r>
            <w:r w:rsidRPr="00780471">
              <w:rPr>
                <w:sz w:val="22"/>
                <w:szCs w:val="22"/>
              </w:rPr>
              <w:t xml:space="preserve"> shows that </w:t>
            </w:r>
            <w:r>
              <w:rPr>
                <w:sz w:val="22"/>
                <w:szCs w:val="22"/>
              </w:rPr>
              <w:t xml:space="preserve">phonics </w:t>
            </w:r>
            <w:r w:rsidRPr="00780471">
              <w:rPr>
                <w:sz w:val="22"/>
                <w:szCs w:val="22"/>
              </w:rPr>
              <w:t>can have an impact of +</w:t>
            </w:r>
            <w:r>
              <w:rPr>
                <w:sz w:val="22"/>
                <w:szCs w:val="22"/>
              </w:rPr>
              <w:t>5</w:t>
            </w:r>
            <w:r w:rsidRPr="00780471">
              <w:rPr>
                <w:sz w:val="22"/>
                <w:szCs w:val="22"/>
              </w:rPr>
              <w:t xml:space="preserve"> months</w:t>
            </w:r>
            <w:r>
              <w:rPr>
                <w:sz w:val="22"/>
                <w:szCs w:val="22"/>
              </w:rPr>
              <w:t>.</w:t>
            </w:r>
          </w:p>
          <w:p w14:paraId="6751E92F" w14:textId="3603DD6B" w:rsidR="00C85325" w:rsidRDefault="002D2BB0" w:rsidP="0043738E">
            <w:pPr>
              <w:pStyle w:val="TableRowCentered"/>
              <w:jc w:val="left"/>
              <w:rPr>
                <w:sz w:val="22"/>
                <w:szCs w:val="22"/>
              </w:rPr>
            </w:pPr>
            <w:hyperlink r:id="rId15" w:history="1">
              <w:r w:rsidR="00C85325" w:rsidRPr="004B7A20">
                <w:rPr>
                  <w:rStyle w:val="Hyperlink"/>
                  <w:sz w:val="22"/>
                  <w:szCs w:val="22"/>
                </w:rPr>
                <w:t>https://educationendowmentfoundation.org.uk/education-evidence/teaching-learning-toolkit/phonics</w:t>
              </w:r>
            </w:hyperlink>
          </w:p>
          <w:p w14:paraId="6818AAF8" w14:textId="77777777" w:rsidR="00C85325" w:rsidRDefault="00C85325" w:rsidP="0043738E">
            <w:pPr>
              <w:pStyle w:val="TableRowCentered"/>
              <w:jc w:val="left"/>
              <w:rPr>
                <w:sz w:val="22"/>
                <w:szCs w:val="22"/>
              </w:rPr>
            </w:pPr>
          </w:p>
          <w:p w14:paraId="3833BCBA" w14:textId="2B4B8A28" w:rsidR="00C85325" w:rsidRDefault="00895943" w:rsidP="0043738E">
            <w:pPr>
              <w:pStyle w:val="TableRowCentered"/>
              <w:jc w:val="left"/>
              <w:rPr>
                <w:sz w:val="22"/>
                <w:szCs w:val="22"/>
              </w:rPr>
            </w:pPr>
            <w:r>
              <w:rPr>
                <w:sz w:val="22"/>
                <w:szCs w:val="22"/>
              </w:rPr>
              <w:t>W</w:t>
            </w:r>
            <w:r w:rsidR="00C85325">
              <w:rPr>
                <w:sz w:val="22"/>
                <w:szCs w:val="22"/>
              </w:rPr>
              <w:t>e have audited our reading book scheme to ensure it aligns with First Class Phonics and shows a cumulative progression in phonics knowledge. Purchasing additional books to fill in any gaps</w:t>
            </w:r>
            <w:r>
              <w:rPr>
                <w:sz w:val="22"/>
                <w:szCs w:val="22"/>
              </w:rPr>
              <w:t xml:space="preserve"> (2023-20234).</w:t>
            </w:r>
          </w:p>
          <w:p w14:paraId="18195DBA" w14:textId="77777777" w:rsidR="00C85325" w:rsidRDefault="00C85325" w:rsidP="0043738E">
            <w:pPr>
              <w:pStyle w:val="TableRowCentered"/>
              <w:jc w:val="left"/>
              <w:rPr>
                <w:sz w:val="22"/>
                <w:szCs w:val="22"/>
              </w:rPr>
            </w:pPr>
          </w:p>
          <w:p w14:paraId="2A7D551F" w14:textId="33DBF381" w:rsidR="00C85325" w:rsidRPr="00E11806" w:rsidRDefault="00C85325" w:rsidP="0043738E">
            <w:pPr>
              <w:pStyle w:val="TableRowCentered"/>
              <w:jc w:val="left"/>
              <w:rPr>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071F73AD" w:rsidR="00C85325" w:rsidRPr="00E11806" w:rsidRDefault="00C85325" w:rsidP="0043738E">
            <w:pPr>
              <w:pStyle w:val="TableRowCentered"/>
              <w:jc w:val="left"/>
              <w:rPr>
                <w:sz w:val="22"/>
                <w:szCs w:val="22"/>
              </w:rPr>
            </w:pPr>
            <w:r>
              <w:rPr>
                <w:sz w:val="22"/>
                <w:szCs w:val="22"/>
              </w:rPr>
              <w:t>1 &amp; 2</w:t>
            </w:r>
          </w:p>
        </w:tc>
        <w:tc>
          <w:tcPr>
            <w:tcW w:w="985" w:type="dxa"/>
            <w:tcBorders>
              <w:top w:val="single" w:sz="4" w:space="0" w:color="000000"/>
              <w:left w:val="single" w:sz="4" w:space="0" w:color="000000"/>
              <w:bottom w:val="single" w:sz="4" w:space="0" w:color="000000"/>
              <w:right w:val="single" w:sz="4" w:space="0" w:color="000000"/>
            </w:tcBorders>
          </w:tcPr>
          <w:p w14:paraId="13EC3FBB" w14:textId="697D2885" w:rsidR="00C85325" w:rsidRDefault="00C85325" w:rsidP="0057610E">
            <w:pPr>
              <w:pStyle w:val="TableRowCentered"/>
              <w:jc w:val="left"/>
              <w:rPr>
                <w:sz w:val="22"/>
                <w:szCs w:val="22"/>
              </w:rPr>
            </w:pPr>
            <w:r>
              <w:rPr>
                <w:sz w:val="22"/>
                <w:szCs w:val="22"/>
              </w:rPr>
              <w:t>£</w:t>
            </w:r>
            <w:r w:rsidR="000E10A3">
              <w:rPr>
                <w:sz w:val="22"/>
                <w:szCs w:val="22"/>
              </w:rPr>
              <w:t>1500</w:t>
            </w:r>
          </w:p>
        </w:tc>
      </w:tr>
      <w:tr w:rsidR="00C85325" w14:paraId="169EB81F" w14:textId="69559F7B" w:rsidTr="007534C9">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1DC50F" w14:textId="43FD190F" w:rsidR="00C85325" w:rsidRDefault="00895943" w:rsidP="0043738E">
            <w:pPr>
              <w:pStyle w:val="TableRow"/>
              <w:rPr>
                <w:i/>
                <w:sz w:val="22"/>
                <w:szCs w:val="22"/>
              </w:rPr>
            </w:pPr>
            <w:proofErr w:type="spellStart"/>
            <w:r w:rsidRPr="00895943">
              <w:rPr>
                <w:b/>
                <w:i/>
                <w:sz w:val="22"/>
                <w:szCs w:val="22"/>
              </w:rPr>
              <w:lastRenderedPageBreak/>
              <w:t>WellCom</w:t>
            </w:r>
            <w:proofErr w:type="spellEnd"/>
            <w:r>
              <w:rPr>
                <w:i/>
                <w:sz w:val="22"/>
                <w:szCs w:val="22"/>
              </w:rPr>
              <w:t xml:space="preserve"> </w:t>
            </w:r>
            <w:proofErr w:type="spellStart"/>
            <w:r>
              <w:rPr>
                <w:i/>
                <w:sz w:val="22"/>
                <w:szCs w:val="22"/>
              </w:rPr>
              <w:t>and</w:t>
            </w:r>
            <w:r w:rsidR="00C85325">
              <w:rPr>
                <w:i/>
                <w:sz w:val="22"/>
                <w:szCs w:val="22"/>
              </w:rPr>
              <w:t>Tales</w:t>
            </w:r>
            <w:proofErr w:type="spellEnd"/>
            <w:r w:rsidR="00C85325">
              <w:rPr>
                <w:i/>
                <w:sz w:val="22"/>
                <w:szCs w:val="22"/>
              </w:rPr>
              <w:t xml:space="preserve"> Toolkit</w:t>
            </w:r>
          </w:p>
          <w:p w14:paraId="7822B22F" w14:textId="51EAF5C3" w:rsidR="00C85325" w:rsidRPr="00EA4C5B" w:rsidRDefault="00C85325" w:rsidP="00685D6D">
            <w:pPr>
              <w:pStyle w:val="TableRow"/>
              <w:rPr>
                <w:sz w:val="22"/>
                <w:szCs w:val="22"/>
              </w:rPr>
            </w:pPr>
            <w:r>
              <w:rPr>
                <w:sz w:val="22"/>
                <w:szCs w:val="22"/>
              </w:rPr>
              <w:t xml:space="preserve">A whole class approach where children lead their own stories and the </w:t>
            </w:r>
            <w:proofErr w:type="gramStart"/>
            <w:r>
              <w:rPr>
                <w:sz w:val="22"/>
                <w:szCs w:val="22"/>
              </w:rPr>
              <w:t>adults</w:t>
            </w:r>
            <w:proofErr w:type="gramEnd"/>
            <w:r>
              <w:rPr>
                <w:sz w:val="22"/>
                <w:szCs w:val="22"/>
              </w:rPr>
              <w:t xml:space="preserve"> model back the language. Helps to develop language, literacy, social skills, creativity confidence, empathy, writing and problem solving.</w:t>
            </w:r>
          </w:p>
        </w:tc>
        <w:tc>
          <w:tcPr>
            <w:tcW w:w="5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664700" w14:textId="77777777" w:rsidR="00C85325" w:rsidRDefault="00C85325" w:rsidP="007E6328">
            <w:pPr>
              <w:pStyle w:val="BodyText"/>
              <w:rPr>
                <w:sz w:val="22"/>
                <w:szCs w:val="22"/>
              </w:rPr>
            </w:pPr>
            <w:r w:rsidRPr="00780471">
              <w:rPr>
                <w:sz w:val="22"/>
                <w:szCs w:val="22"/>
              </w:rPr>
              <w:t>EEF</w:t>
            </w:r>
            <w:r>
              <w:rPr>
                <w:sz w:val="22"/>
                <w:szCs w:val="22"/>
              </w:rPr>
              <w:t xml:space="preserve"> Early Years Toolkit</w:t>
            </w:r>
            <w:r w:rsidRPr="00780471">
              <w:rPr>
                <w:sz w:val="22"/>
                <w:szCs w:val="22"/>
              </w:rPr>
              <w:t xml:space="preserve"> shows that </w:t>
            </w:r>
            <w:r>
              <w:rPr>
                <w:sz w:val="22"/>
                <w:szCs w:val="22"/>
              </w:rPr>
              <w:t xml:space="preserve">early literacy approaches </w:t>
            </w:r>
            <w:r w:rsidRPr="00780471">
              <w:rPr>
                <w:sz w:val="22"/>
                <w:szCs w:val="22"/>
              </w:rPr>
              <w:t>can have an impact of +</w:t>
            </w:r>
            <w:r>
              <w:rPr>
                <w:sz w:val="22"/>
                <w:szCs w:val="22"/>
              </w:rPr>
              <w:t>4</w:t>
            </w:r>
            <w:r w:rsidRPr="00780471">
              <w:rPr>
                <w:sz w:val="22"/>
                <w:szCs w:val="22"/>
              </w:rPr>
              <w:t xml:space="preserve"> months</w:t>
            </w:r>
            <w:r>
              <w:rPr>
                <w:sz w:val="22"/>
                <w:szCs w:val="22"/>
              </w:rPr>
              <w:t>.</w:t>
            </w:r>
          </w:p>
          <w:p w14:paraId="57BECB20" w14:textId="77777777" w:rsidR="00C85325" w:rsidRDefault="002D2BB0" w:rsidP="007E6328">
            <w:pPr>
              <w:pStyle w:val="TableRowCentered"/>
              <w:jc w:val="left"/>
              <w:rPr>
                <w:sz w:val="22"/>
                <w:szCs w:val="22"/>
              </w:rPr>
            </w:pPr>
            <w:hyperlink r:id="rId16" w:history="1">
              <w:r w:rsidR="00C85325" w:rsidRPr="004B7A20">
                <w:rPr>
                  <w:rStyle w:val="Hyperlink"/>
                  <w:sz w:val="22"/>
                  <w:szCs w:val="22"/>
                </w:rPr>
                <w:t>https://educationendowmentfoundation.org.uk/education-evidence/early-years-toolkit/early-literacy-approaches</w:t>
              </w:r>
            </w:hyperlink>
          </w:p>
          <w:p w14:paraId="661AB846" w14:textId="77777777" w:rsidR="00C85325" w:rsidRPr="00E11806" w:rsidRDefault="00C85325" w:rsidP="0043738E">
            <w:pPr>
              <w:pStyle w:val="TableRowCentered"/>
              <w:jc w:val="left"/>
              <w:rPr>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C315E" w14:textId="473502BD" w:rsidR="00C85325" w:rsidRPr="00E11806" w:rsidRDefault="00C85325" w:rsidP="0043738E">
            <w:pPr>
              <w:pStyle w:val="TableRowCentered"/>
              <w:jc w:val="left"/>
              <w:rPr>
                <w:sz w:val="22"/>
                <w:szCs w:val="22"/>
              </w:rPr>
            </w:pPr>
            <w:r>
              <w:rPr>
                <w:sz w:val="22"/>
                <w:szCs w:val="22"/>
              </w:rPr>
              <w:t>2 &amp; 3</w:t>
            </w:r>
          </w:p>
        </w:tc>
        <w:tc>
          <w:tcPr>
            <w:tcW w:w="985" w:type="dxa"/>
            <w:tcBorders>
              <w:top w:val="single" w:sz="4" w:space="0" w:color="000000"/>
              <w:left w:val="single" w:sz="4" w:space="0" w:color="000000"/>
              <w:bottom w:val="single" w:sz="4" w:space="0" w:color="000000"/>
              <w:right w:val="single" w:sz="4" w:space="0" w:color="000000"/>
            </w:tcBorders>
          </w:tcPr>
          <w:p w14:paraId="1795E972" w14:textId="2AC3A27F" w:rsidR="00C85325" w:rsidRPr="00635FE2" w:rsidRDefault="00C85325" w:rsidP="0043738E">
            <w:pPr>
              <w:pStyle w:val="TableRowCentered"/>
              <w:jc w:val="left"/>
              <w:rPr>
                <w:b/>
                <w:sz w:val="22"/>
                <w:szCs w:val="22"/>
              </w:rPr>
            </w:pPr>
            <w:r w:rsidRPr="00635FE2">
              <w:rPr>
                <w:b/>
                <w:sz w:val="22"/>
                <w:szCs w:val="22"/>
              </w:rPr>
              <w:t>£</w:t>
            </w:r>
            <w:r w:rsidR="000E10A3">
              <w:rPr>
                <w:b/>
                <w:sz w:val="22"/>
                <w:szCs w:val="22"/>
              </w:rPr>
              <w:t>500</w:t>
            </w:r>
          </w:p>
          <w:p w14:paraId="5A373316" w14:textId="5B2003F5" w:rsidR="00B34061" w:rsidRPr="00635FE2" w:rsidRDefault="00B34061" w:rsidP="0043738E">
            <w:pPr>
              <w:pStyle w:val="TableRowCentered"/>
              <w:jc w:val="left"/>
              <w:rPr>
                <w:b/>
                <w:color w:val="76923C" w:themeColor="accent3" w:themeShade="BF"/>
                <w:sz w:val="22"/>
                <w:szCs w:val="22"/>
              </w:rPr>
            </w:pPr>
          </w:p>
          <w:p w14:paraId="14D41484" w14:textId="61A4A0D8" w:rsidR="002E2B18" w:rsidRPr="002E2B18" w:rsidRDefault="002E2B18" w:rsidP="0043738E">
            <w:pPr>
              <w:pStyle w:val="TableRowCentered"/>
              <w:jc w:val="left"/>
              <w:rPr>
                <w:color w:val="76923C" w:themeColor="accent3" w:themeShade="BF"/>
                <w:sz w:val="22"/>
                <w:szCs w:val="22"/>
              </w:rPr>
            </w:pPr>
          </w:p>
        </w:tc>
      </w:tr>
      <w:tr w:rsidR="00C85325" w14:paraId="178DFCA0" w14:textId="2723D5D6" w:rsidTr="007534C9">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DAFED" w14:textId="77777777" w:rsidR="00C85325" w:rsidRDefault="00C85325" w:rsidP="0043738E">
            <w:pPr>
              <w:pStyle w:val="TableRow"/>
              <w:rPr>
                <w:i/>
                <w:sz w:val="22"/>
                <w:szCs w:val="22"/>
              </w:rPr>
            </w:pPr>
            <w:r>
              <w:rPr>
                <w:i/>
                <w:sz w:val="22"/>
                <w:szCs w:val="22"/>
              </w:rPr>
              <w:t>Maths Lesson Structure</w:t>
            </w:r>
          </w:p>
          <w:p w14:paraId="495889A7" w14:textId="77777777" w:rsidR="00C85325" w:rsidRDefault="00C85325" w:rsidP="0043738E">
            <w:pPr>
              <w:pStyle w:val="TableRow"/>
              <w:rPr>
                <w:i/>
                <w:sz w:val="22"/>
                <w:szCs w:val="22"/>
              </w:rPr>
            </w:pPr>
            <w:r>
              <w:rPr>
                <w:i/>
                <w:sz w:val="22"/>
                <w:szCs w:val="22"/>
              </w:rPr>
              <w:t>NECTM mastery approach – we have changed the structure of our lessons to focus on a pure mastery approach. It ensures all children are exposed to the full maths curriculum.</w:t>
            </w:r>
          </w:p>
          <w:p w14:paraId="0ADFE371" w14:textId="77777777" w:rsidR="00C85325" w:rsidRDefault="00C85325" w:rsidP="0043738E">
            <w:pPr>
              <w:pStyle w:val="TableRow"/>
              <w:rPr>
                <w:i/>
                <w:sz w:val="22"/>
                <w:szCs w:val="22"/>
              </w:rPr>
            </w:pPr>
            <w:r>
              <w:rPr>
                <w:i/>
                <w:sz w:val="22"/>
                <w:szCs w:val="22"/>
              </w:rPr>
              <w:t xml:space="preserve">X Rockstars </w:t>
            </w:r>
          </w:p>
          <w:p w14:paraId="04EE886A" w14:textId="0F2A3F77" w:rsidR="00C85325" w:rsidRDefault="00EA58C8" w:rsidP="0043738E">
            <w:pPr>
              <w:pStyle w:val="TableRow"/>
              <w:rPr>
                <w:i/>
                <w:sz w:val="22"/>
                <w:szCs w:val="22"/>
              </w:rPr>
            </w:pPr>
            <w:r>
              <w:rPr>
                <w:i/>
                <w:sz w:val="22"/>
                <w:szCs w:val="22"/>
              </w:rPr>
              <w:t xml:space="preserve">Plan </w:t>
            </w:r>
            <w:proofErr w:type="spellStart"/>
            <w:r>
              <w:rPr>
                <w:i/>
                <w:sz w:val="22"/>
                <w:szCs w:val="22"/>
              </w:rPr>
              <w:t>Panion</w:t>
            </w:r>
            <w:proofErr w:type="spellEnd"/>
          </w:p>
          <w:p w14:paraId="63B0968F" w14:textId="41A87963" w:rsidR="009927C8" w:rsidRDefault="00F82A9E" w:rsidP="00F82A9E">
            <w:pPr>
              <w:pStyle w:val="TableRow"/>
              <w:ind w:left="0"/>
              <w:rPr>
                <w:i/>
                <w:sz w:val="22"/>
                <w:szCs w:val="22"/>
              </w:rPr>
            </w:pPr>
            <w:r>
              <w:rPr>
                <w:i/>
                <w:sz w:val="22"/>
                <w:szCs w:val="22"/>
              </w:rPr>
              <w:t>White Rose</w:t>
            </w:r>
          </w:p>
          <w:p w14:paraId="7745AFE4" w14:textId="18F33E2A" w:rsidR="00F82A9E" w:rsidRDefault="00F82A9E" w:rsidP="00F82A9E">
            <w:pPr>
              <w:pStyle w:val="TableRow"/>
              <w:ind w:left="0"/>
              <w:rPr>
                <w:i/>
                <w:sz w:val="22"/>
                <w:szCs w:val="22"/>
              </w:rPr>
            </w:pPr>
            <w:r>
              <w:rPr>
                <w:i/>
                <w:sz w:val="22"/>
                <w:szCs w:val="22"/>
              </w:rPr>
              <w:t>Test Base</w:t>
            </w:r>
          </w:p>
          <w:p w14:paraId="76F1646F" w14:textId="77777777" w:rsidR="009927C8" w:rsidRDefault="009927C8" w:rsidP="0043738E">
            <w:pPr>
              <w:pStyle w:val="TableRow"/>
              <w:rPr>
                <w:i/>
                <w:sz w:val="22"/>
                <w:szCs w:val="22"/>
              </w:rPr>
            </w:pPr>
          </w:p>
          <w:p w14:paraId="6C8A561C" w14:textId="77777777" w:rsidR="009927C8" w:rsidRDefault="009927C8" w:rsidP="0043738E">
            <w:pPr>
              <w:pStyle w:val="TableRow"/>
              <w:rPr>
                <w:i/>
                <w:sz w:val="22"/>
                <w:szCs w:val="22"/>
              </w:rPr>
            </w:pPr>
          </w:p>
          <w:p w14:paraId="6879D6E9" w14:textId="77777777" w:rsidR="009927C8" w:rsidRDefault="009927C8" w:rsidP="0043738E">
            <w:pPr>
              <w:pStyle w:val="TableRow"/>
              <w:rPr>
                <w:i/>
                <w:sz w:val="22"/>
                <w:szCs w:val="22"/>
              </w:rPr>
            </w:pPr>
          </w:p>
          <w:p w14:paraId="319FB6E1" w14:textId="77777777" w:rsidR="009927C8" w:rsidRDefault="009927C8" w:rsidP="0043738E">
            <w:pPr>
              <w:pStyle w:val="TableRow"/>
              <w:rPr>
                <w:i/>
                <w:sz w:val="22"/>
                <w:szCs w:val="22"/>
              </w:rPr>
            </w:pPr>
          </w:p>
          <w:p w14:paraId="518E4574" w14:textId="77777777" w:rsidR="009927C8" w:rsidRDefault="009927C8" w:rsidP="0043738E">
            <w:pPr>
              <w:pStyle w:val="TableRow"/>
              <w:rPr>
                <w:i/>
                <w:sz w:val="22"/>
                <w:szCs w:val="22"/>
              </w:rPr>
            </w:pPr>
          </w:p>
          <w:p w14:paraId="42C5A5AD" w14:textId="77777777" w:rsidR="009927C8" w:rsidRDefault="009927C8" w:rsidP="0043738E">
            <w:pPr>
              <w:pStyle w:val="TableRow"/>
              <w:rPr>
                <w:i/>
                <w:sz w:val="22"/>
                <w:szCs w:val="22"/>
              </w:rPr>
            </w:pPr>
          </w:p>
          <w:p w14:paraId="4333AE3A" w14:textId="77777777" w:rsidR="009927C8" w:rsidRDefault="009927C8" w:rsidP="0043738E">
            <w:pPr>
              <w:pStyle w:val="TableRow"/>
              <w:rPr>
                <w:i/>
                <w:sz w:val="22"/>
                <w:szCs w:val="22"/>
              </w:rPr>
            </w:pPr>
          </w:p>
          <w:p w14:paraId="15FFC51E" w14:textId="77777777" w:rsidR="009927C8" w:rsidRDefault="009927C8" w:rsidP="0043738E">
            <w:pPr>
              <w:pStyle w:val="TableRow"/>
              <w:rPr>
                <w:i/>
                <w:sz w:val="22"/>
                <w:szCs w:val="22"/>
              </w:rPr>
            </w:pPr>
          </w:p>
          <w:p w14:paraId="362193E2" w14:textId="77777777" w:rsidR="009927C8" w:rsidRDefault="009927C8" w:rsidP="0043738E">
            <w:pPr>
              <w:pStyle w:val="TableRow"/>
              <w:rPr>
                <w:i/>
                <w:sz w:val="22"/>
                <w:szCs w:val="22"/>
              </w:rPr>
            </w:pPr>
          </w:p>
          <w:p w14:paraId="48643577" w14:textId="720BFE93" w:rsidR="009927C8" w:rsidRDefault="009927C8" w:rsidP="0043738E">
            <w:pPr>
              <w:pStyle w:val="TableRow"/>
              <w:rPr>
                <w:i/>
                <w:sz w:val="22"/>
                <w:szCs w:val="22"/>
              </w:rPr>
            </w:pPr>
          </w:p>
        </w:tc>
        <w:tc>
          <w:tcPr>
            <w:tcW w:w="5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55AE0" w14:textId="5968922E" w:rsidR="00C85325" w:rsidRPr="009B4184" w:rsidRDefault="00C85325" w:rsidP="009B4184">
            <w:pPr>
              <w:pStyle w:val="TableRow"/>
              <w:rPr>
                <w:i/>
                <w:sz w:val="22"/>
                <w:szCs w:val="22"/>
              </w:rPr>
            </w:pPr>
            <w:r>
              <w:rPr>
                <w:sz w:val="22"/>
                <w:szCs w:val="22"/>
              </w:rPr>
              <w:t>We use a mastery learning approach in maths, children are in mixed ability groups and work collaboratively. Y1-Y6 take part in ‘Tough Ten.’ This is a d</w:t>
            </w:r>
            <w:r w:rsidRPr="00B13230">
              <w:rPr>
                <w:sz w:val="22"/>
                <w:szCs w:val="22"/>
              </w:rPr>
              <w:t>aily arithmetic practi</w:t>
            </w:r>
            <w:r>
              <w:rPr>
                <w:sz w:val="22"/>
                <w:szCs w:val="22"/>
              </w:rPr>
              <w:t>s</w:t>
            </w:r>
            <w:r w:rsidRPr="00B13230">
              <w:rPr>
                <w:sz w:val="22"/>
                <w:szCs w:val="22"/>
              </w:rPr>
              <w:t>e</w:t>
            </w:r>
            <w:r>
              <w:rPr>
                <w:sz w:val="22"/>
                <w:szCs w:val="22"/>
              </w:rPr>
              <w:t xml:space="preserve"> every morning</w:t>
            </w:r>
            <w:r w:rsidRPr="00B13230">
              <w:rPr>
                <w:sz w:val="22"/>
                <w:szCs w:val="22"/>
              </w:rPr>
              <w:t xml:space="preserve"> to encourage fluency with number facts.</w:t>
            </w:r>
            <w:r>
              <w:rPr>
                <w:sz w:val="22"/>
                <w:szCs w:val="22"/>
              </w:rPr>
              <w:t xml:space="preserve"> </w:t>
            </w:r>
          </w:p>
          <w:p w14:paraId="41082706" w14:textId="77777777" w:rsidR="00C85325" w:rsidRDefault="00C85325" w:rsidP="00EC4291">
            <w:pPr>
              <w:pStyle w:val="TableRowCentered"/>
              <w:ind w:left="0"/>
              <w:jc w:val="left"/>
              <w:rPr>
                <w:sz w:val="22"/>
                <w:szCs w:val="22"/>
              </w:rPr>
            </w:pPr>
          </w:p>
          <w:p w14:paraId="72F59A4D" w14:textId="1BF0BF1C" w:rsidR="00C85325" w:rsidRDefault="00C85325" w:rsidP="009B4184">
            <w:pPr>
              <w:pStyle w:val="BodyText"/>
              <w:rPr>
                <w:sz w:val="22"/>
                <w:szCs w:val="22"/>
              </w:rPr>
            </w:pPr>
            <w:r w:rsidRPr="00780471">
              <w:rPr>
                <w:sz w:val="22"/>
                <w:szCs w:val="22"/>
              </w:rPr>
              <w:t>EEF</w:t>
            </w:r>
            <w:r>
              <w:rPr>
                <w:sz w:val="22"/>
                <w:szCs w:val="22"/>
              </w:rPr>
              <w:t xml:space="preserve"> Teaching &amp; Learning Toolkit</w:t>
            </w:r>
            <w:r w:rsidRPr="00780471">
              <w:rPr>
                <w:sz w:val="22"/>
                <w:szCs w:val="22"/>
              </w:rPr>
              <w:t xml:space="preserve"> shows that </w:t>
            </w:r>
            <w:r>
              <w:rPr>
                <w:sz w:val="22"/>
                <w:szCs w:val="22"/>
              </w:rPr>
              <w:t xml:space="preserve">mastery approaches and Collaborative learning </w:t>
            </w:r>
            <w:r w:rsidRPr="00780471">
              <w:rPr>
                <w:sz w:val="22"/>
                <w:szCs w:val="22"/>
              </w:rPr>
              <w:t>can have an impact of +</w:t>
            </w:r>
            <w:r>
              <w:rPr>
                <w:sz w:val="22"/>
                <w:szCs w:val="22"/>
              </w:rPr>
              <w:t>5</w:t>
            </w:r>
            <w:r w:rsidRPr="00780471">
              <w:rPr>
                <w:sz w:val="22"/>
                <w:szCs w:val="22"/>
              </w:rPr>
              <w:t xml:space="preserve"> months</w:t>
            </w:r>
            <w:r>
              <w:rPr>
                <w:sz w:val="22"/>
                <w:szCs w:val="22"/>
              </w:rPr>
              <w:t>.</w:t>
            </w:r>
          </w:p>
          <w:p w14:paraId="683933A4" w14:textId="7DE05289" w:rsidR="00C85325" w:rsidRDefault="002D2BB0" w:rsidP="00EC4291">
            <w:pPr>
              <w:pStyle w:val="TableRowCentered"/>
              <w:ind w:left="0"/>
              <w:jc w:val="left"/>
              <w:rPr>
                <w:sz w:val="22"/>
                <w:szCs w:val="22"/>
              </w:rPr>
            </w:pPr>
            <w:hyperlink r:id="rId17" w:history="1">
              <w:r w:rsidR="00C85325" w:rsidRPr="004B7A20">
                <w:rPr>
                  <w:rStyle w:val="Hyperlink"/>
                  <w:sz w:val="22"/>
                  <w:szCs w:val="22"/>
                </w:rPr>
                <w:t>https://educationendowmentfoundation.org.uk/education-evidence/teaching-learning-toolkit/mastery-learning</w:t>
              </w:r>
            </w:hyperlink>
          </w:p>
          <w:p w14:paraId="21CB48E8" w14:textId="2BCA536C" w:rsidR="00C85325" w:rsidRDefault="00C85325" w:rsidP="00EC4291">
            <w:pPr>
              <w:pStyle w:val="TableRowCentered"/>
              <w:ind w:left="0"/>
              <w:jc w:val="left"/>
              <w:rPr>
                <w:sz w:val="22"/>
                <w:szCs w:val="22"/>
              </w:rPr>
            </w:pPr>
          </w:p>
          <w:p w14:paraId="0BEF1387" w14:textId="0D4E0DE6" w:rsidR="00C85325" w:rsidRDefault="002D2BB0" w:rsidP="00EC4291">
            <w:pPr>
              <w:pStyle w:val="TableRowCentered"/>
              <w:ind w:left="0"/>
              <w:jc w:val="left"/>
              <w:rPr>
                <w:sz w:val="22"/>
                <w:szCs w:val="22"/>
              </w:rPr>
            </w:pPr>
            <w:hyperlink r:id="rId18" w:history="1">
              <w:r w:rsidR="00C85325" w:rsidRPr="004B7A20">
                <w:rPr>
                  <w:rStyle w:val="Hyperlink"/>
                  <w:sz w:val="22"/>
                  <w:szCs w:val="22"/>
                </w:rPr>
                <w:t>https://educationendowmentfoundation.org.uk/education-evidence/teaching-learning-toolkit/collaborative-learning-approaches</w:t>
              </w:r>
            </w:hyperlink>
          </w:p>
          <w:p w14:paraId="684DC01A" w14:textId="11A30CC3" w:rsidR="00C85325" w:rsidRDefault="00C85325" w:rsidP="00EC4291">
            <w:pPr>
              <w:pStyle w:val="TableRowCentered"/>
              <w:ind w:left="0"/>
              <w:jc w:val="left"/>
              <w:rPr>
                <w:sz w:val="22"/>
                <w:szCs w:val="22"/>
              </w:rPr>
            </w:pPr>
          </w:p>
          <w:p w14:paraId="711D9B4D" w14:textId="39159FD8" w:rsidR="00C85325" w:rsidRDefault="00C85325" w:rsidP="00EC4291">
            <w:pPr>
              <w:pStyle w:val="TableRowCentered"/>
              <w:ind w:left="0"/>
              <w:jc w:val="left"/>
              <w:rPr>
                <w:sz w:val="22"/>
                <w:szCs w:val="22"/>
              </w:rPr>
            </w:pPr>
            <w:r>
              <w:rPr>
                <w:sz w:val="22"/>
                <w:szCs w:val="22"/>
              </w:rPr>
              <w:t>NECTM Mastering number in EYFS - extra 10-15 mins a day to improve fluency</w:t>
            </w:r>
          </w:p>
          <w:p w14:paraId="1895669A" w14:textId="77777777" w:rsidR="00D6654A" w:rsidRDefault="00D6654A" w:rsidP="00D6654A">
            <w:pPr>
              <w:pStyle w:val="TableRowCentered"/>
              <w:ind w:left="0"/>
              <w:rPr>
                <w:sz w:val="22"/>
                <w:szCs w:val="22"/>
              </w:rPr>
            </w:pPr>
          </w:p>
          <w:p w14:paraId="0DA1E655" w14:textId="63161C33" w:rsidR="00D6654A" w:rsidRDefault="00D6654A" w:rsidP="00EC4291">
            <w:pPr>
              <w:pStyle w:val="TableRowCentered"/>
              <w:ind w:left="0"/>
              <w:jc w:val="left"/>
              <w:rPr>
                <w:sz w:val="22"/>
                <w:szCs w:val="22"/>
              </w:rPr>
            </w:pPr>
          </w:p>
          <w:p w14:paraId="59CA2971" w14:textId="4C27982A" w:rsidR="009927C8" w:rsidRDefault="009927C8" w:rsidP="00EC4291">
            <w:pPr>
              <w:pStyle w:val="TableRowCentered"/>
              <w:ind w:left="0"/>
              <w:jc w:val="left"/>
              <w:rPr>
                <w:sz w:val="22"/>
                <w:szCs w:val="22"/>
              </w:rPr>
            </w:pPr>
          </w:p>
          <w:p w14:paraId="7EC99F91" w14:textId="68BF7EE4" w:rsidR="00C85325" w:rsidRDefault="00C85325" w:rsidP="009B4184">
            <w:pPr>
              <w:pStyle w:val="BodyText"/>
              <w:rPr>
                <w:sz w:val="22"/>
                <w:szCs w:val="22"/>
              </w:rPr>
            </w:pPr>
            <w:r w:rsidRPr="00780471">
              <w:rPr>
                <w:sz w:val="22"/>
                <w:szCs w:val="22"/>
              </w:rPr>
              <w:t>EEF</w:t>
            </w:r>
            <w:r>
              <w:rPr>
                <w:sz w:val="22"/>
                <w:szCs w:val="22"/>
              </w:rPr>
              <w:t xml:space="preserve"> Early Years Toolkit</w:t>
            </w:r>
            <w:r w:rsidRPr="00780471">
              <w:rPr>
                <w:sz w:val="22"/>
                <w:szCs w:val="22"/>
              </w:rPr>
              <w:t xml:space="preserve"> shows that </w:t>
            </w:r>
            <w:r>
              <w:rPr>
                <w:sz w:val="22"/>
                <w:szCs w:val="22"/>
              </w:rPr>
              <w:t xml:space="preserve">early numeracy approaches </w:t>
            </w:r>
            <w:r w:rsidRPr="00780471">
              <w:rPr>
                <w:sz w:val="22"/>
                <w:szCs w:val="22"/>
              </w:rPr>
              <w:t>can have an impact of +</w:t>
            </w:r>
            <w:r>
              <w:rPr>
                <w:sz w:val="22"/>
                <w:szCs w:val="22"/>
              </w:rPr>
              <w:t>6</w:t>
            </w:r>
            <w:r w:rsidRPr="00780471">
              <w:rPr>
                <w:sz w:val="22"/>
                <w:szCs w:val="22"/>
              </w:rPr>
              <w:t xml:space="preserve"> months</w:t>
            </w:r>
            <w:r>
              <w:rPr>
                <w:sz w:val="22"/>
                <w:szCs w:val="22"/>
              </w:rPr>
              <w:t>.</w:t>
            </w:r>
          </w:p>
          <w:p w14:paraId="23090E2E" w14:textId="7DD02185" w:rsidR="00C85325" w:rsidRDefault="002D2BB0" w:rsidP="00EC4291">
            <w:pPr>
              <w:pStyle w:val="TableRowCentered"/>
              <w:ind w:left="0"/>
              <w:jc w:val="left"/>
              <w:rPr>
                <w:sz w:val="22"/>
                <w:szCs w:val="22"/>
              </w:rPr>
            </w:pPr>
            <w:hyperlink r:id="rId19" w:history="1">
              <w:r w:rsidR="00C85325" w:rsidRPr="004B7A20">
                <w:rPr>
                  <w:rStyle w:val="Hyperlink"/>
                  <w:sz w:val="22"/>
                  <w:szCs w:val="22"/>
                </w:rPr>
                <w:t>https://educationendowmentfoundation.org.uk/education-evidence/early-years-toolkit/early-numeracy-approaches</w:t>
              </w:r>
            </w:hyperlink>
          </w:p>
          <w:p w14:paraId="05D3FB2F" w14:textId="77777777" w:rsidR="00C85325" w:rsidRDefault="00C85325" w:rsidP="00EC4291">
            <w:pPr>
              <w:pStyle w:val="TableRowCentered"/>
              <w:ind w:left="0"/>
              <w:jc w:val="left"/>
              <w:rPr>
                <w:sz w:val="22"/>
                <w:szCs w:val="22"/>
              </w:rPr>
            </w:pPr>
          </w:p>
          <w:p w14:paraId="7CD4DD2E" w14:textId="2DB6CE2D" w:rsidR="00C85325" w:rsidRDefault="00C85325" w:rsidP="00EC4291">
            <w:pPr>
              <w:pStyle w:val="TableRowCentered"/>
              <w:ind w:left="0"/>
              <w:jc w:val="left"/>
              <w:rPr>
                <w:sz w:val="22"/>
                <w:szCs w:val="22"/>
              </w:rPr>
            </w:pPr>
            <w:r>
              <w:rPr>
                <w:sz w:val="22"/>
                <w:szCs w:val="22"/>
              </w:rPr>
              <w:t>NECTM approach to teaching timetables across the school</w:t>
            </w:r>
            <w:r w:rsidR="00EA58C8">
              <w:rPr>
                <w:sz w:val="22"/>
                <w:szCs w:val="22"/>
              </w:rPr>
              <w:t xml:space="preserve"> with a focus on Y3 &amp; 4</w:t>
            </w:r>
            <w:r>
              <w:rPr>
                <w:sz w:val="22"/>
                <w:szCs w:val="22"/>
              </w:rPr>
              <w:t>:</w:t>
            </w:r>
          </w:p>
          <w:p w14:paraId="561A77C3" w14:textId="429B4661" w:rsidR="00C85325" w:rsidRDefault="002D2BB0" w:rsidP="00EC4291">
            <w:pPr>
              <w:pStyle w:val="TableRowCentered"/>
              <w:ind w:left="0"/>
              <w:jc w:val="left"/>
              <w:rPr>
                <w:sz w:val="22"/>
                <w:szCs w:val="22"/>
              </w:rPr>
            </w:pPr>
            <w:hyperlink r:id="rId20" w:history="1">
              <w:r w:rsidR="00C85325" w:rsidRPr="004B7A20">
                <w:rPr>
                  <w:rStyle w:val="Hyperlink"/>
                  <w:sz w:val="22"/>
                  <w:szCs w:val="22"/>
                </w:rPr>
                <w:t>https://www.ncetm.org.uk/features/whole-school-approach-to-learning-times-tables/</w:t>
              </w:r>
            </w:hyperlink>
          </w:p>
          <w:p w14:paraId="4685AB56" w14:textId="083E609C" w:rsidR="00C85325" w:rsidRDefault="00C85325" w:rsidP="00EC4291">
            <w:pPr>
              <w:pStyle w:val="TableRowCentered"/>
              <w:ind w:left="0"/>
              <w:jc w:val="left"/>
              <w:rPr>
                <w:sz w:val="22"/>
                <w:szCs w:val="22"/>
              </w:rPr>
            </w:pPr>
          </w:p>
          <w:p w14:paraId="5C0CF5F2" w14:textId="3D4F1381" w:rsidR="00C85325" w:rsidRDefault="002D2BB0" w:rsidP="00EC4291">
            <w:pPr>
              <w:pStyle w:val="TableRowCentered"/>
              <w:ind w:left="0"/>
              <w:jc w:val="left"/>
              <w:rPr>
                <w:sz w:val="22"/>
                <w:szCs w:val="22"/>
              </w:rPr>
            </w:pPr>
            <w:hyperlink r:id="rId21" w:history="1">
              <w:r w:rsidR="00C85325" w:rsidRPr="004B7A20">
                <w:rPr>
                  <w:rStyle w:val="Hyperlink"/>
                  <w:sz w:val="22"/>
                  <w:szCs w:val="22"/>
                </w:rPr>
                <w:t>https://tinyurl.com/vynbpm6f</w:t>
              </w:r>
            </w:hyperlink>
          </w:p>
          <w:p w14:paraId="1F879D89" w14:textId="77777777" w:rsidR="00C85325" w:rsidRDefault="00C85325" w:rsidP="00EC4291">
            <w:pPr>
              <w:pStyle w:val="TableRowCentered"/>
              <w:ind w:left="0"/>
              <w:jc w:val="left"/>
              <w:rPr>
                <w:sz w:val="22"/>
                <w:szCs w:val="22"/>
              </w:rPr>
            </w:pPr>
          </w:p>
          <w:p w14:paraId="7E20DF17" w14:textId="77777777" w:rsidR="00C85325" w:rsidRDefault="00C85325" w:rsidP="009B4184">
            <w:pPr>
              <w:pStyle w:val="TableRowCentered"/>
              <w:ind w:left="0"/>
              <w:jc w:val="left"/>
              <w:rPr>
                <w:sz w:val="22"/>
                <w:szCs w:val="22"/>
              </w:rPr>
            </w:pPr>
            <w:r>
              <w:rPr>
                <w:sz w:val="22"/>
                <w:szCs w:val="22"/>
              </w:rPr>
              <w:t>White Rose Concrete, Pictorial, Abstract CPD planned for all staff.</w:t>
            </w:r>
          </w:p>
          <w:p w14:paraId="4763DFE3" w14:textId="3989B66C" w:rsidR="00C85325" w:rsidRPr="00E11806" w:rsidRDefault="00C85325" w:rsidP="00EC4291">
            <w:pPr>
              <w:pStyle w:val="TableRowCentered"/>
              <w:ind w:left="0"/>
              <w:jc w:val="left"/>
              <w:rPr>
                <w:sz w:val="22"/>
                <w:szCs w:val="22"/>
              </w:rPr>
            </w:pPr>
            <w:r>
              <w:rPr>
                <w:sz w:val="22"/>
                <w:szCs w:val="22"/>
              </w:rPr>
              <w:lastRenderedPageBreak/>
              <w:t>CPD planned for LSAs in methods of teaching and scaffolding in maths.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0D025" w14:textId="209B6117" w:rsidR="00C85325" w:rsidRDefault="00C85325" w:rsidP="0043738E">
            <w:pPr>
              <w:pStyle w:val="TableRowCentered"/>
              <w:jc w:val="left"/>
              <w:rPr>
                <w:sz w:val="22"/>
                <w:szCs w:val="22"/>
              </w:rPr>
            </w:pPr>
            <w:r>
              <w:rPr>
                <w:sz w:val="22"/>
                <w:szCs w:val="22"/>
              </w:rPr>
              <w:lastRenderedPageBreak/>
              <w:t>4</w:t>
            </w:r>
          </w:p>
        </w:tc>
        <w:tc>
          <w:tcPr>
            <w:tcW w:w="985" w:type="dxa"/>
            <w:tcBorders>
              <w:top w:val="single" w:sz="4" w:space="0" w:color="000000"/>
              <w:left w:val="single" w:sz="4" w:space="0" w:color="000000"/>
              <w:bottom w:val="single" w:sz="4" w:space="0" w:color="000000"/>
              <w:right w:val="single" w:sz="4" w:space="0" w:color="000000"/>
            </w:tcBorders>
          </w:tcPr>
          <w:p w14:paraId="3510914C" w14:textId="734C1D9A" w:rsidR="00C85325" w:rsidRPr="00635FE2" w:rsidRDefault="00C85325" w:rsidP="00EA58C8">
            <w:pPr>
              <w:pStyle w:val="TableRowCentered"/>
              <w:ind w:left="0"/>
              <w:jc w:val="left"/>
              <w:rPr>
                <w:b/>
                <w:sz w:val="22"/>
                <w:szCs w:val="22"/>
              </w:rPr>
            </w:pPr>
            <w:r w:rsidRPr="00635FE2">
              <w:rPr>
                <w:b/>
                <w:sz w:val="22"/>
                <w:szCs w:val="22"/>
              </w:rPr>
              <w:t>£170</w:t>
            </w:r>
          </w:p>
          <w:p w14:paraId="1F073A16" w14:textId="49AA2EB8" w:rsidR="002E2B18" w:rsidRPr="00635FE2" w:rsidRDefault="002E2B18" w:rsidP="0043738E">
            <w:pPr>
              <w:pStyle w:val="TableRowCentered"/>
              <w:jc w:val="left"/>
              <w:rPr>
                <w:b/>
                <w:color w:val="365F91" w:themeColor="accent1" w:themeShade="BF"/>
                <w:sz w:val="22"/>
                <w:szCs w:val="22"/>
              </w:rPr>
            </w:pPr>
            <w:r w:rsidRPr="00635FE2">
              <w:rPr>
                <w:b/>
                <w:color w:val="365F91" w:themeColor="accent1" w:themeShade="BF"/>
                <w:sz w:val="22"/>
                <w:szCs w:val="22"/>
              </w:rPr>
              <w:t>£200</w:t>
            </w:r>
          </w:p>
          <w:p w14:paraId="3BBBC3F7" w14:textId="46A48901" w:rsidR="00C85325" w:rsidRDefault="00C85325" w:rsidP="0043738E">
            <w:pPr>
              <w:pStyle w:val="TableRowCentered"/>
              <w:jc w:val="left"/>
              <w:rPr>
                <w:b/>
                <w:sz w:val="22"/>
                <w:szCs w:val="22"/>
              </w:rPr>
            </w:pPr>
            <w:r w:rsidRPr="00635FE2">
              <w:rPr>
                <w:b/>
                <w:sz w:val="22"/>
                <w:szCs w:val="22"/>
              </w:rPr>
              <w:t>£</w:t>
            </w:r>
            <w:r w:rsidR="00F82A9E">
              <w:rPr>
                <w:b/>
                <w:sz w:val="22"/>
                <w:szCs w:val="22"/>
              </w:rPr>
              <w:t>500</w:t>
            </w:r>
          </w:p>
          <w:p w14:paraId="3128CA99" w14:textId="27B1CCB8" w:rsidR="00F82A9E" w:rsidRPr="00635FE2" w:rsidRDefault="00F82A9E" w:rsidP="0043738E">
            <w:pPr>
              <w:pStyle w:val="TableRowCentered"/>
              <w:jc w:val="left"/>
              <w:rPr>
                <w:b/>
                <w:sz w:val="22"/>
                <w:szCs w:val="22"/>
              </w:rPr>
            </w:pPr>
            <w:r>
              <w:rPr>
                <w:b/>
                <w:sz w:val="22"/>
                <w:szCs w:val="22"/>
              </w:rPr>
              <w:t>£200</w:t>
            </w:r>
          </w:p>
          <w:p w14:paraId="4191CD5F" w14:textId="6D824782" w:rsidR="004E257B" w:rsidRPr="002E2B18" w:rsidRDefault="004E257B" w:rsidP="0043738E">
            <w:pPr>
              <w:pStyle w:val="TableRowCentered"/>
              <w:jc w:val="left"/>
              <w:rPr>
                <w:color w:val="365F91" w:themeColor="accent1" w:themeShade="BF"/>
                <w:sz w:val="22"/>
                <w:szCs w:val="22"/>
              </w:rPr>
            </w:pPr>
          </w:p>
          <w:p w14:paraId="365BE6A6" w14:textId="77777777" w:rsidR="00D6654A" w:rsidRDefault="00D6654A" w:rsidP="007534C9">
            <w:pPr>
              <w:pStyle w:val="TableRowCentered"/>
              <w:jc w:val="left"/>
              <w:rPr>
                <w:sz w:val="22"/>
                <w:szCs w:val="22"/>
              </w:rPr>
            </w:pPr>
          </w:p>
          <w:p w14:paraId="57895CEC" w14:textId="77777777" w:rsidR="00D6654A" w:rsidRDefault="00D6654A" w:rsidP="007534C9">
            <w:pPr>
              <w:pStyle w:val="TableRowCentered"/>
              <w:jc w:val="left"/>
              <w:rPr>
                <w:sz w:val="22"/>
                <w:szCs w:val="22"/>
              </w:rPr>
            </w:pPr>
          </w:p>
          <w:p w14:paraId="11D5EB23" w14:textId="034177F4" w:rsidR="00D6654A" w:rsidRDefault="00D6654A" w:rsidP="007534C9">
            <w:pPr>
              <w:pStyle w:val="TableRowCentered"/>
              <w:jc w:val="left"/>
              <w:rPr>
                <w:sz w:val="22"/>
                <w:szCs w:val="22"/>
              </w:rPr>
            </w:pPr>
          </w:p>
          <w:p w14:paraId="01A388C9" w14:textId="77777777" w:rsidR="008F6272" w:rsidRDefault="008F6272" w:rsidP="007534C9">
            <w:pPr>
              <w:pStyle w:val="TableRowCentered"/>
              <w:jc w:val="left"/>
              <w:rPr>
                <w:sz w:val="22"/>
                <w:szCs w:val="22"/>
              </w:rPr>
            </w:pPr>
          </w:p>
          <w:p w14:paraId="0ACEE5A2" w14:textId="77777777" w:rsidR="009927C8" w:rsidRDefault="009927C8" w:rsidP="00D6654A">
            <w:pPr>
              <w:pStyle w:val="TableRowCentered"/>
              <w:ind w:left="0"/>
              <w:jc w:val="left"/>
              <w:rPr>
                <w:sz w:val="22"/>
                <w:szCs w:val="22"/>
              </w:rPr>
            </w:pPr>
          </w:p>
          <w:p w14:paraId="1E8FB75B" w14:textId="77777777" w:rsidR="009927C8" w:rsidRDefault="009927C8" w:rsidP="00D6654A">
            <w:pPr>
              <w:pStyle w:val="TableRowCentered"/>
              <w:ind w:left="0"/>
              <w:jc w:val="left"/>
              <w:rPr>
                <w:sz w:val="22"/>
                <w:szCs w:val="22"/>
              </w:rPr>
            </w:pPr>
          </w:p>
          <w:p w14:paraId="24CF29F7" w14:textId="0E109A20" w:rsidR="009927C8" w:rsidRDefault="009927C8" w:rsidP="00D6654A">
            <w:pPr>
              <w:pStyle w:val="TableRowCentered"/>
              <w:ind w:left="0"/>
              <w:jc w:val="left"/>
              <w:rPr>
                <w:sz w:val="22"/>
                <w:szCs w:val="22"/>
              </w:rPr>
            </w:pPr>
          </w:p>
        </w:tc>
      </w:tr>
      <w:tr w:rsidR="00956C48" w14:paraId="51B65BA9" w14:textId="77777777" w:rsidTr="007534C9">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105725" w14:textId="31C7C98A" w:rsidR="00956C48" w:rsidRDefault="00956C48" w:rsidP="0043738E">
            <w:pPr>
              <w:pStyle w:val="TableRow"/>
              <w:rPr>
                <w:i/>
                <w:sz w:val="22"/>
                <w:szCs w:val="22"/>
              </w:rPr>
            </w:pPr>
            <w:r w:rsidRPr="00956C48">
              <w:rPr>
                <w:i/>
                <w:sz w:val="22"/>
                <w:szCs w:val="22"/>
              </w:rPr>
              <w:t>In class targeted class TA support for PP children</w:t>
            </w:r>
            <w:r w:rsidR="00EA58C8">
              <w:rPr>
                <w:i/>
                <w:sz w:val="22"/>
                <w:szCs w:val="22"/>
              </w:rPr>
              <w:t xml:space="preserve"> linked with TA performance management (target across the school)</w:t>
            </w:r>
          </w:p>
        </w:tc>
        <w:tc>
          <w:tcPr>
            <w:tcW w:w="5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23DBC" w14:textId="6973493F" w:rsidR="00956C48" w:rsidRDefault="00EA58C8" w:rsidP="00956C48">
            <w:pPr>
              <w:pStyle w:val="TableRowCentered"/>
              <w:ind w:left="0"/>
              <w:jc w:val="left"/>
              <w:rPr>
                <w:sz w:val="22"/>
                <w:szCs w:val="22"/>
              </w:rPr>
            </w:pPr>
            <w:r>
              <w:rPr>
                <w:sz w:val="22"/>
                <w:szCs w:val="22"/>
              </w:rPr>
              <w:t>I</w:t>
            </w:r>
            <w:r w:rsidR="00956C48">
              <w:rPr>
                <w:sz w:val="22"/>
                <w:szCs w:val="22"/>
              </w:rPr>
              <w:t xml:space="preserve">n class targeted support for PP children with RWM.   </w:t>
            </w:r>
          </w:p>
          <w:p w14:paraId="23EBD666" w14:textId="77777777" w:rsidR="00956C48" w:rsidRDefault="00956C48" w:rsidP="009B4184">
            <w:pPr>
              <w:pStyle w:val="TableRow"/>
              <w:rPr>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8CC41F" w14:textId="60BDF61A" w:rsidR="00956C48" w:rsidRDefault="00956C48" w:rsidP="0043738E">
            <w:pPr>
              <w:pStyle w:val="TableRowCentered"/>
              <w:jc w:val="left"/>
              <w:rPr>
                <w:sz w:val="22"/>
                <w:szCs w:val="22"/>
              </w:rPr>
            </w:pPr>
            <w:r>
              <w:rPr>
                <w:sz w:val="22"/>
                <w:szCs w:val="22"/>
              </w:rPr>
              <w:t>4</w:t>
            </w:r>
          </w:p>
        </w:tc>
        <w:tc>
          <w:tcPr>
            <w:tcW w:w="985" w:type="dxa"/>
            <w:tcBorders>
              <w:top w:val="single" w:sz="4" w:space="0" w:color="000000"/>
              <w:left w:val="single" w:sz="4" w:space="0" w:color="000000"/>
              <w:bottom w:val="single" w:sz="4" w:space="0" w:color="000000"/>
              <w:right w:val="single" w:sz="4" w:space="0" w:color="000000"/>
            </w:tcBorders>
          </w:tcPr>
          <w:p w14:paraId="184CB487" w14:textId="21A11DE6" w:rsidR="00956C48" w:rsidRDefault="00956C48" w:rsidP="00956C48">
            <w:pPr>
              <w:pStyle w:val="TableRowCentered"/>
              <w:jc w:val="left"/>
              <w:rPr>
                <w:sz w:val="22"/>
                <w:szCs w:val="22"/>
              </w:rPr>
            </w:pPr>
            <w:r w:rsidRPr="00956C48">
              <w:rPr>
                <w:sz w:val="22"/>
                <w:szCs w:val="22"/>
              </w:rPr>
              <w:t>£</w:t>
            </w:r>
            <w:r w:rsidR="00304591">
              <w:rPr>
                <w:sz w:val="22"/>
                <w:szCs w:val="22"/>
              </w:rPr>
              <w:t>30</w:t>
            </w:r>
            <w:r w:rsidRPr="00956C48">
              <w:rPr>
                <w:sz w:val="22"/>
                <w:szCs w:val="22"/>
              </w:rPr>
              <w:t>,000</w:t>
            </w:r>
          </w:p>
        </w:tc>
      </w:tr>
      <w:tr w:rsidR="00C85325" w14:paraId="73E3FE45" w14:textId="3A89BD8D" w:rsidTr="007534C9">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2DF29" w14:textId="1532E13A" w:rsidR="0057610E" w:rsidRDefault="00C85325" w:rsidP="0057610E">
            <w:pPr>
              <w:pStyle w:val="TableRow"/>
              <w:rPr>
                <w:i/>
                <w:sz w:val="22"/>
                <w:szCs w:val="22"/>
              </w:rPr>
            </w:pPr>
            <w:r>
              <w:rPr>
                <w:i/>
                <w:sz w:val="22"/>
                <w:szCs w:val="22"/>
              </w:rPr>
              <w:t>Forest School</w:t>
            </w:r>
            <w:r w:rsidR="0057610E">
              <w:rPr>
                <w:i/>
                <w:sz w:val="22"/>
                <w:szCs w:val="22"/>
              </w:rPr>
              <w:t xml:space="preserve">/ curriculum enhancement </w:t>
            </w:r>
            <w:r w:rsidR="00EA58C8">
              <w:rPr>
                <w:i/>
                <w:sz w:val="22"/>
                <w:szCs w:val="22"/>
              </w:rPr>
              <w:t>(outside provider Inside Out)</w:t>
            </w:r>
          </w:p>
          <w:p w14:paraId="4DC1E908" w14:textId="28606352" w:rsidR="00C85325" w:rsidRDefault="00C85325" w:rsidP="0043738E">
            <w:pPr>
              <w:pStyle w:val="TableRow"/>
              <w:rPr>
                <w:i/>
                <w:sz w:val="22"/>
                <w:szCs w:val="22"/>
              </w:rPr>
            </w:pPr>
          </w:p>
        </w:tc>
        <w:tc>
          <w:tcPr>
            <w:tcW w:w="5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5ACA7" w14:textId="1AEBC492" w:rsidR="00C85325" w:rsidRPr="00EA4C5B" w:rsidRDefault="007534C9" w:rsidP="0043738E">
            <w:pPr>
              <w:pStyle w:val="TableRowCentered"/>
              <w:jc w:val="left"/>
              <w:rPr>
                <w:sz w:val="22"/>
                <w:szCs w:val="22"/>
              </w:rPr>
            </w:pPr>
            <w:r w:rsidRPr="00376C7F">
              <w:rPr>
                <w:rFonts w:cs="Arial"/>
                <w:color w:val="auto"/>
                <w:sz w:val="22"/>
                <w:szCs w:val="22"/>
                <w:shd w:val="clear" w:color="auto" w:fill="FFFFFF"/>
              </w:rPr>
              <w:t xml:space="preserve">Forest School is a long-term process of regular sessions, rather than a </w:t>
            </w:r>
            <w:proofErr w:type="gramStart"/>
            <w:r w:rsidRPr="00376C7F">
              <w:rPr>
                <w:rFonts w:cs="Arial"/>
                <w:color w:val="auto"/>
                <w:sz w:val="22"/>
                <w:szCs w:val="22"/>
                <w:shd w:val="clear" w:color="auto" w:fill="FFFFFF"/>
              </w:rPr>
              <w:t>one-off or infrequent visits</w:t>
            </w:r>
            <w:proofErr w:type="gramEnd"/>
            <w:r w:rsidRPr="00376C7F">
              <w:rPr>
                <w:rFonts w:cs="Arial"/>
                <w:color w:val="auto"/>
                <w:sz w:val="22"/>
                <w:szCs w:val="22"/>
                <w:shd w:val="clear" w:color="auto" w:fill="FFFFFF"/>
              </w:rPr>
              <w:t>.  The cycle of planning, observation, adaptation and review of children engaged in forest school activities links each session and provides children with the opportunity to learn from first hand experiences.</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D46DB" w14:textId="13C11B81" w:rsidR="00C85325" w:rsidRPr="00E11806" w:rsidRDefault="00C85325" w:rsidP="0043738E">
            <w:pPr>
              <w:pStyle w:val="TableRowCentered"/>
              <w:jc w:val="left"/>
              <w:rPr>
                <w:sz w:val="22"/>
                <w:szCs w:val="22"/>
              </w:rPr>
            </w:pPr>
            <w:r>
              <w:rPr>
                <w:sz w:val="22"/>
                <w:szCs w:val="22"/>
              </w:rPr>
              <w:t>3 &amp; 6</w:t>
            </w:r>
          </w:p>
        </w:tc>
        <w:tc>
          <w:tcPr>
            <w:tcW w:w="985" w:type="dxa"/>
            <w:tcBorders>
              <w:top w:val="single" w:sz="4" w:space="0" w:color="000000"/>
              <w:left w:val="single" w:sz="4" w:space="0" w:color="000000"/>
              <w:bottom w:val="single" w:sz="4" w:space="0" w:color="000000"/>
              <w:right w:val="single" w:sz="4" w:space="0" w:color="000000"/>
            </w:tcBorders>
          </w:tcPr>
          <w:p w14:paraId="51399560" w14:textId="2389655B" w:rsidR="00F75A97" w:rsidRPr="00304591" w:rsidRDefault="00F82A9E" w:rsidP="0043738E">
            <w:pPr>
              <w:pStyle w:val="TableRowCentered"/>
              <w:jc w:val="left"/>
              <w:rPr>
                <w:sz w:val="22"/>
                <w:szCs w:val="22"/>
              </w:rPr>
            </w:pPr>
            <w:r w:rsidRPr="00304591">
              <w:rPr>
                <w:sz w:val="22"/>
                <w:szCs w:val="22"/>
              </w:rPr>
              <w:t>£</w:t>
            </w:r>
            <w:r w:rsidR="00C11C1A">
              <w:rPr>
                <w:sz w:val="22"/>
                <w:szCs w:val="22"/>
              </w:rPr>
              <w:t>11700</w:t>
            </w:r>
          </w:p>
        </w:tc>
      </w:tr>
      <w:tr w:rsidR="00C85325" w14:paraId="7754B172" w14:textId="292464D5" w:rsidTr="007534C9">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6C381" w14:textId="602BF6F8" w:rsidR="00C85325" w:rsidRDefault="00C85325" w:rsidP="0043738E">
            <w:pPr>
              <w:pStyle w:val="TableRow"/>
              <w:rPr>
                <w:i/>
                <w:sz w:val="22"/>
                <w:szCs w:val="22"/>
              </w:rPr>
            </w:pPr>
            <w:r>
              <w:rPr>
                <w:i/>
                <w:sz w:val="22"/>
                <w:szCs w:val="22"/>
              </w:rPr>
              <w:t xml:space="preserve">Whole Class Oracy &amp; Vocabulary </w:t>
            </w:r>
            <w:r w:rsidR="00EA58C8">
              <w:rPr>
                <w:i/>
                <w:sz w:val="22"/>
                <w:szCs w:val="22"/>
              </w:rPr>
              <w:t>(Trust Priority)</w:t>
            </w:r>
          </w:p>
          <w:p w14:paraId="5ADB9798" w14:textId="48DD7B80" w:rsidR="00C85325" w:rsidRDefault="00C85325" w:rsidP="0043738E">
            <w:pPr>
              <w:pStyle w:val="TableRow"/>
              <w:rPr>
                <w:i/>
                <w:sz w:val="22"/>
                <w:szCs w:val="22"/>
              </w:rPr>
            </w:pPr>
            <w:r>
              <w:rPr>
                <w:i/>
                <w:sz w:val="22"/>
                <w:szCs w:val="22"/>
              </w:rPr>
              <w:t>A whole school approach to ensure that we are immersing children in rich language and developing their vocabularies. Particularly focussing on tier 2.</w:t>
            </w:r>
          </w:p>
        </w:tc>
        <w:tc>
          <w:tcPr>
            <w:tcW w:w="5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5398FB" w14:textId="5C91287B" w:rsidR="00C85325" w:rsidRDefault="00EA58C8" w:rsidP="0043738E">
            <w:pPr>
              <w:pStyle w:val="TableRowCentered"/>
              <w:jc w:val="left"/>
              <w:rPr>
                <w:sz w:val="22"/>
                <w:szCs w:val="22"/>
              </w:rPr>
            </w:pPr>
            <w:r>
              <w:rPr>
                <w:sz w:val="22"/>
                <w:szCs w:val="22"/>
              </w:rPr>
              <w:t>Purchase of a new writing scheme for academic year 2024/25</w:t>
            </w:r>
            <w:r w:rsidR="00F85674">
              <w:rPr>
                <w:sz w:val="22"/>
                <w:szCs w:val="22"/>
              </w:rPr>
              <w:t xml:space="preserve"> (including texts as stimulus)</w:t>
            </w:r>
            <w:r>
              <w:rPr>
                <w:sz w:val="22"/>
                <w:szCs w:val="22"/>
              </w:rPr>
              <w:t xml:space="preserve"> which focusses heavily on vocabulary development/</w:t>
            </w:r>
            <w:proofErr w:type="spellStart"/>
            <w:r>
              <w:rPr>
                <w:sz w:val="22"/>
                <w:szCs w:val="22"/>
              </w:rPr>
              <w:t>oracy</w:t>
            </w:r>
            <w:proofErr w:type="spellEnd"/>
            <w:r>
              <w:rPr>
                <w:sz w:val="22"/>
                <w:szCs w:val="22"/>
              </w:rPr>
              <w:t xml:space="preserve"> skills. </w:t>
            </w:r>
          </w:p>
          <w:p w14:paraId="5C52C1B7" w14:textId="6DDE60D8" w:rsidR="00161A0B" w:rsidRDefault="00161A0B" w:rsidP="0043738E">
            <w:pPr>
              <w:pStyle w:val="TableRowCentered"/>
              <w:jc w:val="left"/>
              <w:rPr>
                <w:sz w:val="22"/>
                <w:szCs w:val="22"/>
              </w:rPr>
            </w:pPr>
          </w:p>
          <w:p w14:paraId="073636BC" w14:textId="0229F0F7" w:rsidR="00161A0B" w:rsidRDefault="00161A0B" w:rsidP="0043738E">
            <w:pPr>
              <w:pStyle w:val="TableRowCentered"/>
              <w:jc w:val="left"/>
              <w:rPr>
                <w:sz w:val="22"/>
                <w:szCs w:val="22"/>
              </w:rPr>
            </w:pPr>
            <w:r>
              <w:rPr>
                <w:sz w:val="22"/>
                <w:szCs w:val="22"/>
              </w:rPr>
              <w:t xml:space="preserve">CPD around developing </w:t>
            </w:r>
            <w:proofErr w:type="spellStart"/>
            <w:r>
              <w:rPr>
                <w:sz w:val="22"/>
                <w:szCs w:val="22"/>
              </w:rPr>
              <w:t>oracy</w:t>
            </w:r>
            <w:proofErr w:type="spellEnd"/>
            <w:r>
              <w:rPr>
                <w:sz w:val="22"/>
                <w:szCs w:val="22"/>
              </w:rPr>
              <w:t xml:space="preserve"> and moderation of standards of writing to ensure improved </w:t>
            </w:r>
            <w:proofErr w:type="spellStart"/>
            <w:r>
              <w:rPr>
                <w:sz w:val="22"/>
                <w:szCs w:val="22"/>
              </w:rPr>
              <w:t>oracy</w:t>
            </w:r>
            <w:proofErr w:type="spellEnd"/>
            <w:r>
              <w:rPr>
                <w:sz w:val="22"/>
                <w:szCs w:val="22"/>
              </w:rPr>
              <w:t xml:space="preserve"> skills are evidenced. </w:t>
            </w:r>
          </w:p>
          <w:p w14:paraId="3B34C398" w14:textId="724074D5" w:rsidR="00845F28" w:rsidRDefault="00845F28" w:rsidP="0043738E">
            <w:pPr>
              <w:pStyle w:val="TableRowCentered"/>
              <w:jc w:val="left"/>
              <w:rPr>
                <w:sz w:val="22"/>
                <w:szCs w:val="22"/>
              </w:rPr>
            </w:pPr>
          </w:p>
          <w:p w14:paraId="2DCF0EAF" w14:textId="4A28E18B" w:rsidR="00845F28" w:rsidRDefault="00845F28" w:rsidP="0043738E">
            <w:pPr>
              <w:pStyle w:val="TableRowCentered"/>
              <w:jc w:val="left"/>
              <w:rPr>
                <w:sz w:val="22"/>
                <w:szCs w:val="22"/>
              </w:rPr>
            </w:pPr>
            <w:r>
              <w:rPr>
                <w:sz w:val="22"/>
                <w:szCs w:val="22"/>
              </w:rPr>
              <w:t xml:space="preserve">Purchase of </w:t>
            </w:r>
            <w:proofErr w:type="spellStart"/>
            <w:r>
              <w:rPr>
                <w:sz w:val="22"/>
                <w:szCs w:val="22"/>
              </w:rPr>
              <w:t>TeachMateAI</w:t>
            </w:r>
            <w:proofErr w:type="spellEnd"/>
            <w:r>
              <w:rPr>
                <w:sz w:val="22"/>
                <w:szCs w:val="22"/>
              </w:rPr>
              <w:t xml:space="preserve"> to support English planning to build in </w:t>
            </w:r>
            <w:proofErr w:type="spellStart"/>
            <w:r>
              <w:rPr>
                <w:sz w:val="22"/>
                <w:szCs w:val="22"/>
              </w:rPr>
              <w:t>oracy</w:t>
            </w:r>
            <w:proofErr w:type="spellEnd"/>
            <w:r>
              <w:rPr>
                <w:sz w:val="22"/>
                <w:szCs w:val="22"/>
              </w:rPr>
              <w:t xml:space="preserve"> development</w:t>
            </w:r>
          </w:p>
          <w:p w14:paraId="26BB266A" w14:textId="77777777" w:rsidR="00C85325" w:rsidRPr="00376C7F" w:rsidRDefault="00C85325" w:rsidP="00376C7F"/>
          <w:p w14:paraId="15AB2C48" w14:textId="74BD670D" w:rsidR="00C85325" w:rsidRDefault="00C85325" w:rsidP="00376C7F"/>
          <w:p w14:paraId="212766EB" w14:textId="11AE6994" w:rsidR="00C85325" w:rsidRPr="00376C7F" w:rsidRDefault="00C85325" w:rsidP="00376C7F">
            <w:r>
              <w:br/>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0AB33" w14:textId="2C3FDDF3" w:rsidR="00C85325" w:rsidRPr="00E11806" w:rsidRDefault="00C85325" w:rsidP="0043738E">
            <w:pPr>
              <w:pStyle w:val="TableRowCentered"/>
              <w:jc w:val="left"/>
              <w:rPr>
                <w:sz w:val="22"/>
                <w:szCs w:val="22"/>
              </w:rPr>
            </w:pPr>
            <w:r>
              <w:rPr>
                <w:sz w:val="22"/>
                <w:szCs w:val="22"/>
              </w:rPr>
              <w:t>2 &amp; 3</w:t>
            </w:r>
          </w:p>
        </w:tc>
        <w:tc>
          <w:tcPr>
            <w:tcW w:w="985" w:type="dxa"/>
            <w:tcBorders>
              <w:top w:val="single" w:sz="4" w:space="0" w:color="000000"/>
              <w:left w:val="single" w:sz="4" w:space="0" w:color="000000"/>
              <w:bottom w:val="single" w:sz="4" w:space="0" w:color="000000"/>
              <w:right w:val="single" w:sz="4" w:space="0" w:color="000000"/>
            </w:tcBorders>
          </w:tcPr>
          <w:p w14:paraId="685E7AFE" w14:textId="1BE78A67" w:rsidR="00C85325" w:rsidRDefault="00D6654A" w:rsidP="0043738E">
            <w:pPr>
              <w:pStyle w:val="TableRowCentered"/>
              <w:jc w:val="left"/>
              <w:rPr>
                <w:sz w:val="22"/>
                <w:szCs w:val="22"/>
              </w:rPr>
            </w:pPr>
            <w:r>
              <w:rPr>
                <w:sz w:val="22"/>
                <w:szCs w:val="22"/>
              </w:rPr>
              <w:t>£</w:t>
            </w:r>
            <w:r w:rsidR="00F85674">
              <w:rPr>
                <w:sz w:val="22"/>
                <w:szCs w:val="22"/>
              </w:rPr>
              <w:t>4000</w:t>
            </w:r>
          </w:p>
          <w:p w14:paraId="449A2A0D" w14:textId="77777777" w:rsidR="00845F28" w:rsidRDefault="00845F28" w:rsidP="0043738E">
            <w:pPr>
              <w:pStyle w:val="TableRowCentered"/>
              <w:jc w:val="left"/>
              <w:rPr>
                <w:sz w:val="22"/>
                <w:szCs w:val="22"/>
              </w:rPr>
            </w:pPr>
          </w:p>
          <w:p w14:paraId="52F88D8E" w14:textId="77777777" w:rsidR="00845F28" w:rsidRDefault="00845F28" w:rsidP="0043738E">
            <w:pPr>
              <w:pStyle w:val="TableRowCentered"/>
              <w:jc w:val="left"/>
              <w:rPr>
                <w:sz w:val="22"/>
                <w:szCs w:val="22"/>
              </w:rPr>
            </w:pPr>
          </w:p>
          <w:p w14:paraId="184E9834" w14:textId="77777777" w:rsidR="00161A0B" w:rsidRDefault="00161A0B" w:rsidP="00845F28">
            <w:pPr>
              <w:pStyle w:val="TableRowCentered"/>
              <w:ind w:left="0"/>
              <w:jc w:val="left"/>
              <w:rPr>
                <w:sz w:val="22"/>
                <w:szCs w:val="22"/>
              </w:rPr>
            </w:pPr>
          </w:p>
          <w:p w14:paraId="034A4200" w14:textId="186B29CA" w:rsidR="00161A0B" w:rsidRDefault="00161A0B" w:rsidP="00845F28">
            <w:pPr>
              <w:pStyle w:val="TableRowCentered"/>
              <w:ind w:left="0"/>
              <w:jc w:val="left"/>
              <w:rPr>
                <w:sz w:val="22"/>
                <w:szCs w:val="22"/>
              </w:rPr>
            </w:pPr>
            <w:r>
              <w:rPr>
                <w:sz w:val="22"/>
                <w:szCs w:val="22"/>
              </w:rPr>
              <w:t>£2500</w:t>
            </w:r>
          </w:p>
          <w:p w14:paraId="78AC039A" w14:textId="77777777" w:rsidR="00161A0B" w:rsidRDefault="00161A0B" w:rsidP="00845F28">
            <w:pPr>
              <w:pStyle w:val="TableRowCentered"/>
              <w:ind w:left="0"/>
              <w:jc w:val="left"/>
              <w:rPr>
                <w:sz w:val="22"/>
                <w:szCs w:val="22"/>
              </w:rPr>
            </w:pPr>
          </w:p>
          <w:p w14:paraId="4B4BAF7C" w14:textId="77777777" w:rsidR="00161A0B" w:rsidRDefault="00161A0B" w:rsidP="00845F28">
            <w:pPr>
              <w:pStyle w:val="TableRowCentered"/>
              <w:ind w:left="0"/>
              <w:jc w:val="left"/>
              <w:rPr>
                <w:sz w:val="22"/>
                <w:szCs w:val="22"/>
              </w:rPr>
            </w:pPr>
          </w:p>
          <w:p w14:paraId="743D1ADD" w14:textId="7A1323A7" w:rsidR="00845F28" w:rsidRDefault="00845F28" w:rsidP="00845F28">
            <w:pPr>
              <w:pStyle w:val="TableRowCentered"/>
              <w:ind w:left="0"/>
              <w:jc w:val="left"/>
              <w:rPr>
                <w:sz w:val="22"/>
                <w:szCs w:val="22"/>
              </w:rPr>
            </w:pPr>
            <w:r>
              <w:rPr>
                <w:sz w:val="22"/>
                <w:szCs w:val="22"/>
              </w:rPr>
              <w:t>£700</w:t>
            </w:r>
          </w:p>
        </w:tc>
      </w:tr>
      <w:tr w:rsidR="00C85325" w14:paraId="2200CAC8" w14:textId="08C95E29" w:rsidTr="007534C9">
        <w:tc>
          <w:tcPr>
            <w:tcW w:w="19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89ACB" w14:textId="48FDA7BD" w:rsidR="00C85325" w:rsidRDefault="00C85325" w:rsidP="0043738E">
            <w:pPr>
              <w:pStyle w:val="TableRow"/>
              <w:rPr>
                <w:i/>
                <w:sz w:val="22"/>
                <w:szCs w:val="22"/>
              </w:rPr>
            </w:pPr>
            <w:r>
              <w:rPr>
                <w:i/>
                <w:sz w:val="22"/>
                <w:szCs w:val="22"/>
              </w:rPr>
              <w:t>Century: a digital platform for homework which is also used by our local secondary school helping to make a smoother transition and prepare our pupils once they move on. This is intended for the children to be able to access independently without parental support.</w:t>
            </w:r>
          </w:p>
        </w:tc>
        <w:tc>
          <w:tcPr>
            <w:tcW w:w="5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610FFC" w14:textId="77777777" w:rsidR="00C85325" w:rsidRDefault="00C85325" w:rsidP="00744470">
            <w:pPr>
              <w:pStyle w:val="BodyText"/>
              <w:rPr>
                <w:sz w:val="22"/>
                <w:szCs w:val="22"/>
              </w:rPr>
            </w:pPr>
            <w:r w:rsidRPr="00780471">
              <w:rPr>
                <w:sz w:val="22"/>
                <w:szCs w:val="22"/>
              </w:rPr>
              <w:t>EEF</w:t>
            </w:r>
            <w:r>
              <w:rPr>
                <w:sz w:val="22"/>
                <w:szCs w:val="22"/>
              </w:rPr>
              <w:t xml:space="preserve"> Teaching &amp; Learning Toolkit</w:t>
            </w:r>
            <w:r w:rsidRPr="00780471">
              <w:rPr>
                <w:sz w:val="22"/>
                <w:szCs w:val="22"/>
              </w:rPr>
              <w:t xml:space="preserve"> shows that </w:t>
            </w:r>
            <w:r>
              <w:rPr>
                <w:sz w:val="22"/>
                <w:szCs w:val="22"/>
              </w:rPr>
              <w:t>homework can have an impact of +3 in primary schools and that the use of digital platforms can increase this to +6 months.</w:t>
            </w:r>
          </w:p>
          <w:p w14:paraId="36AF115C" w14:textId="77777777" w:rsidR="00C85325" w:rsidRDefault="002D2BB0" w:rsidP="00744470">
            <w:pPr>
              <w:pStyle w:val="BodyText"/>
              <w:rPr>
                <w:sz w:val="22"/>
                <w:szCs w:val="22"/>
              </w:rPr>
            </w:pPr>
            <w:hyperlink r:id="rId22" w:history="1">
              <w:r w:rsidR="00C85325" w:rsidRPr="004B7A20">
                <w:rPr>
                  <w:rStyle w:val="Hyperlink"/>
                  <w:sz w:val="22"/>
                  <w:szCs w:val="22"/>
                </w:rPr>
                <w:t>https://educationendowmentfoundation.org.uk/education-evidence/teaching-learning-toolkit/homework</w:t>
              </w:r>
            </w:hyperlink>
          </w:p>
          <w:p w14:paraId="662750C2" w14:textId="77777777" w:rsidR="00C85325" w:rsidRPr="00E11806" w:rsidRDefault="00C85325" w:rsidP="0043738E">
            <w:pPr>
              <w:pStyle w:val="TableRowCentered"/>
              <w:jc w:val="left"/>
              <w:rPr>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21BCA" w14:textId="5D7F0E5F" w:rsidR="00C85325" w:rsidRDefault="00C85325" w:rsidP="0043738E">
            <w:pPr>
              <w:pStyle w:val="TableRowCentered"/>
              <w:jc w:val="left"/>
              <w:rPr>
                <w:sz w:val="22"/>
                <w:szCs w:val="22"/>
              </w:rPr>
            </w:pPr>
            <w:r>
              <w:rPr>
                <w:sz w:val="22"/>
                <w:szCs w:val="22"/>
              </w:rPr>
              <w:t>7 &amp; 8</w:t>
            </w:r>
          </w:p>
        </w:tc>
        <w:tc>
          <w:tcPr>
            <w:tcW w:w="985" w:type="dxa"/>
            <w:tcBorders>
              <w:top w:val="single" w:sz="4" w:space="0" w:color="000000"/>
              <w:left w:val="single" w:sz="4" w:space="0" w:color="000000"/>
              <w:bottom w:val="single" w:sz="4" w:space="0" w:color="000000"/>
              <w:right w:val="single" w:sz="4" w:space="0" w:color="000000"/>
            </w:tcBorders>
          </w:tcPr>
          <w:p w14:paraId="302DEF89" w14:textId="1AC0739B" w:rsidR="004E257B" w:rsidRPr="002E2B18" w:rsidRDefault="00F82A9E" w:rsidP="00635FE2">
            <w:pPr>
              <w:pStyle w:val="TableRowCentered"/>
              <w:ind w:left="0"/>
              <w:jc w:val="left"/>
              <w:rPr>
                <w:color w:val="365F91" w:themeColor="accent1" w:themeShade="BF"/>
                <w:sz w:val="22"/>
                <w:szCs w:val="22"/>
              </w:rPr>
            </w:pPr>
            <w:r>
              <w:rPr>
                <w:b/>
                <w:sz w:val="22"/>
                <w:szCs w:val="22"/>
              </w:rPr>
              <w:t>£2600</w:t>
            </w:r>
          </w:p>
        </w:tc>
      </w:tr>
    </w:tbl>
    <w:p w14:paraId="2A7D5522" w14:textId="77777777" w:rsidR="00E66558" w:rsidRDefault="00E66558">
      <w:pPr>
        <w:keepNext/>
        <w:spacing w:after="60"/>
        <w:outlineLvl w:val="1"/>
      </w:pPr>
    </w:p>
    <w:p w14:paraId="2A7D5523" w14:textId="1DC08891" w:rsidR="00E66558" w:rsidRDefault="009D71E8">
      <w:pPr>
        <w:rPr>
          <w:b/>
          <w:bCs/>
          <w:color w:val="104F75"/>
          <w:sz w:val="28"/>
          <w:szCs w:val="28"/>
        </w:rPr>
      </w:pPr>
      <w:r>
        <w:rPr>
          <w:b/>
          <w:bCs/>
          <w:color w:val="104F75"/>
          <w:sz w:val="28"/>
          <w:szCs w:val="28"/>
        </w:rPr>
        <w:t xml:space="preserve">Targeted academic support (for example, </w:t>
      </w:r>
      <w:r w:rsidR="00D33FE5">
        <w:rPr>
          <w:b/>
          <w:bCs/>
          <w:color w:val="104F75"/>
          <w:sz w:val="28"/>
          <w:szCs w:val="28"/>
        </w:rPr>
        <w:t xml:space="preserve">tutoring, one-to-one support </w:t>
      </w:r>
      <w:r>
        <w:rPr>
          <w:b/>
          <w:bCs/>
          <w:color w:val="104F75"/>
          <w:sz w:val="28"/>
          <w:szCs w:val="28"/>
        </w:rPr>
        <w:t xml:space="preserve">structured interventions) </w:t>
      </w:r>
    </w:p>
    <w:p w14:paraId="2A7D5524" w14:textId="30087B9C" w:rsidR="00E66558" w:rsidRPr="00AA7D6D" w:rsidRDefault="009D71E8">
      <w:pPr>
        <w:rPr>
          <w:b/>
        </w:rPr>
      </w:pPr>
      <w:r w:rsidRPr="00AA7D6D">
        <w:rPr>
          <w:b/>
        </w:rPr>
        <w:lastRenderedPageBreak/>
        <w:t xml:space="preserve">Budgeted cost: £ </w:t>
      </w:r>
      <w:r w:rsidR="00F85674">
        <w:rPr>
          <w:b/>
          <w:i/>
          <w:iCs/>
        </w:rPr>
        <w:t>3</w:t>
      </w:r>
      <w:r w:rsidR="002819A4">
        <w:rPr>
          <w:b/>
          <w:i/>
          <w:iCs/>
        </w:rPr>
        <w:t>9</w:t>
      </w:r>
      <w:r w:rsidR="00AA7D6D">
        <w:rPr>
          <w:b/>
          <w:i/>
          <w:iCs/>
        </w:rPr>
        <w:t>,</w:t>
      </w:r>
      <w:r w:rsidR="00F85674">
        <w:rPr>
          <w:b/>
          <w:i/>
          <w:iCs/>
        </w:rPr>
        <w:t>700</w:t>
      </w:r>
      <w:r w:rsidR="00783EA7" w:rsidRPr="00AA7D6D">
        <w:rPr>
          <w:b/>
          <w:i/>
          <w:iCs/>
        </w:rPr>
        <w:t xml:space="preserve"> </w:t>
      </w:r>
    </w:p>
    <w:tbl>
      <w:tblPr>
        <w:tblW w:w="5230" w:type="pct"/>
        <w:tblInd w:w="-289" w:type="dxa"/>
        <w:tblLayout w:type="fixed"/>
        <w:tblCellMar>
          <w:left w:w="10" w:type="dxa"/>
          <w:right w:w="10" w:type="dxa"/>
        </w:tblCellMar>
        <w:tblLook w:val="04A0" w:firstRow="1" w:lastRow="0" w:firstColumn="1" w:lastColumn="0" w:noHBand="0" w:noVBand="1"/>
      </w:tblPr>
      <w:tblGrid>
        <w:gridCol w:w="2304"/>
        <w:gridCol w:w="5509"/>
        <w:gridCol w:w="1720"/>
        <w:gridCol w:w="1404"/>
      </w:tblGrid>
      <w:tr w:rsidR="00D6654A" w14:paraId="2A7D5528" w14:textId="4BA0A170" w:rsidTr="00F82A9E">
        <w:tc>
          <w:tcPr>
            <w:tcW w:w="230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D6654A" w:rsidRDefault="00D6654A">
            <w:pPr>
              <w:pStyle w:val="TableHeader"/>
              <w:jc w:val="left"/>
            </w:pPr>
            <w:r>
              <w:t>Activity</w:t>
            </w:r>
          </w:p>
        </w:tc>
        <w:tc>
          <w:tcPr>
            <w:tcW w:w="55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D6654A" w:rsidRDefault="00D6654A">
            <w:pPr>
              <w:pStyle w:val="TableHeader"/>
              <w:jc w:val="left"/>
            </w:pPr>
            <w:r>
              <w:t>Evidence that supports this approach</w:t>
            </w:r>
          </w:p>
        </w:tc>
        <w:tc>
          <w:tcPr>
            <w:tcW w:w="172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D6654A" w:rsidRDefault="00D6654A">
            <w:pPr>
              <w:pStyle w:val="TableHeader"/>
              <w:jc w:val="left"/>
            </w:pPr>
            <w:r>
              <w:t>Challenge number(s) addressed</w:t>
            </w:r>
          </w:p>
        </w:tc>
        <w:tc>
          <w:tcPr>
            <w:tcW w:w="1404" w:type="dxa"/>
            <w:tcBorders>
              <w:top w:val="single" w:sz="4" w:space="0" w:color="000000"/>
              <w:left w:val="single" w:sz="4" w:space="0" w:color="000000"/>
              <w:bottom w:val="single" w:sz="4" w:space="0" w:color="000000"/>
              <w:right w:val="single" w:sz="4" w:space="0" w:color="000000"/>
            </w:tcBorders>
            <w:shd w:val="clear" w:color="auto" w:fill="D8E2E9"/>
          </w:tcPr>
          <w:p w14:paraId="6C5E2285" w14:textId="77777777" w:rsidR="00D6654A" w:rsidRDefault="00D6654A">
            <w:pPr>
              <w:pStyle w:val="TableHeader"/>
              <w:jc w:val="left"/>
            </w:pPr>
          </w:p>
        </w:tc>
      </w:tr>
      <w:tr w:rsidR="00D6654A" w14:paraId="2A7D5530" w14:textId="50DC992A" w:rsidTr="00F82A9E">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1236A9" w14:textId="3A97DB1D" w:rsidR="00D6654A" w:rsidRDefault="00D6654A">
            <w:pPr>
              <w:pStyle w:val="TableRow"/>
              <w:rPr>
                <w:i/>
                <w:sz w:val="22"/>
              </w:rPr>
            </w:pPr>
            <w:proofErr w:type="spellStart"/>
            <w:r>
              <w:rPr>
                <w:i/>
                <w:sz w:val="22"/>
              </w:rPr>
              <w:t>Wellcomm</w:t>
            </w:r>
            <w:proofErr w:type="spellEnd"/>
          </w:p>
          <w:p w14:paraId="6EBDACD7" w14:textId="4A8652D2" w:rsidR="00D6654A" w:rsidRPr="00BC1D25" w:rsidRDefault="00D6654A">
            <w:pPr>
              <w:pStyle w:val="TableRow"/>
              <w:rPr>
                <w:sz w:val="22"/>
              </w:rPr>
            </w:pPr>
            <w:r>
              <w:rPr>
                <w:sz w:val="22"/>
              </w:rPr>
              <w:t xml:space="preserve">We screen all Nursery children on entry (and any children who are a cause for concern in Reception) to assess their speech and language ability to identify any problems before they become more serious. We then address these with the activities in the </w:t>
            </w:r>
            <w:proofErr w:type="spellStart"/>
            <w:r>
              <w:rPr>
                <w:sz w:val="22"/>
              </w:rPr>
              <w:t>Wellcomm</w:t>
            </w:r>
            <w:proofErr w:type="spellEnd"/>
            <w:r>
              <w:rPr>
                <w:sz w:val="22"/>
              </w:rPr>
              <w:t xml:space="preserve"> toolkit.</w:t>
            </w:r>
          </w:p>
          <w:p w14:paraId="6F6224B8" w14:textId="77777777" w:rsidR="00D6654A" w:rsidRDefault="00D6654A">
            <w:pPr>
              <w:pStyle w:val="TableRow"/>
              <w:rPr>
                <w:sz w:val="22"/>
              </w:rPr>
            </w:pPr>
          </w:p>
          <w:p w14:paraId="2A7D552D" w14:textId="15E08B34" w:rsidR="00D6654A" w:rsidRPr="00BC1D25" w:rsidRDefault="00D6654A" w:rsidP="00D6654A">
            <w:pPr>
              <w:pStyle w:val="TableRow"/>
              <w:rPr>
                <w:sz w:val="22"/>
              </w:rPr>
            </w:pPr>
            <w:r w:rsidRPr="00AF5E96">
              <w:rPr>
                <w:sz w:val="22"/>
              </w:rPr>
              <w:t>EY Resourcing to meet the need of the new EY Curriculum EY / KS1 Reading Books</w:t>
            </w:r>
            <w:r w:rsidR="00F82A9E">
              <w:rPr>
                <w:sz w:val="22"/>
              </w:rPr>
              <w:t xml:space="preserve"> replenishment of stock)</w:t>
            </w:r>
            <w:r w:rsidRPr="00AF5E96">
              <w:rPr>
                <w:sz w:val="22"/>
              </w:rPr>
              <w:t xml:space="preserve"> (</w:t>
            </w:r>
            <w:r w:rsidRPr="00AF5E96">
              <w:rPr>
                <w:b/>
                <w:sz w:val="22"/>
              </w:rPr>
              <w:t>£</w:t>
            </w:r>
            <w:r w:rsidR="00F82A9E">
              <w:rPr>
                <w:b/>
                <w:sz w:val="22"/>
              </w:rPr>
              <w:t>2000</w:t>
            </w:r>
            <w:r w:rsidRPr="00AF5E96">
              <w:rPr>
                <w:sz w:val="22"/>
              </w:rPr>
              <w:t xml:space="preserve">) to ensure the books link to </w:t>
            </w:r>
            <w:r>
              <w:rPr>
                <w:sz w:val="22"/>
              </w:rPr>
              <w:t>First Class Phonics</w:t>
            </w:r>
            <w:r w:rsidRPr="00AF5E96">
              <w:rPr>
                <w:sz w:val="22"/>
              </w:rPr>
              <w:t xml:space="preserve"> and accelerate reading</w:t>
            </w:r>
          </w:p>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C994E" w14:textId="5DD324AB" w:rsidR="00D6654A" w:rsidRDefault="00D6654A" w:rsidP="004C122B">
            <w:pPr>
              <w:pStyle w:val="BodyText"/>
              <w:rPr>
                <w:rFonts w:cs="Arial"/>
                <w:sz w:val="22"/>
                <w:szCs w:val="22"/>
              </w:rPr>
            </w:pPr>
            <w:r w:rsidRPr="00780471">
              <w:rPr>
                <w:sz w:val="22"/>
                <w:szCs w:val="22"/>
              </w:rPr>
              <w:t xml:space="preserve">EEF </w:t>
            </w:r>
            <w:r>
              <w:rPr>
                <w:sz w:val="22"/>
                <w:szCs w:val="22"/>
              </w:rPr>
              <w:t xml:space="preserve">Early Years Toolkit </w:t>
            </w:r>
            <w:r w:rsidRPr="00780471">
              <w:rPr>
                <w:sz w:val="22"/>
                <w:szCs w:val="22"/>
              </w:rPr>
              <w:t xml:space="preserve">shows that </w:t>
            </w:r>
            <w:r>
              <w:rPr>
                <w:sz w:val="22"/>
                <w:szCs w:val="22"/>
              </w:rPr>
              <w:t>communication and language approaches</w:t>
            </w:r>
            <w:r w:rsidRPr="00780471">
              <w:rPr>
                <w:sz w:val="22"/>
                <w:szCs w:val="22"/>
              </w:rPr>
              <w:t xml:space="preserve"> </w:t>
            </w:r>
            <w:r>
              <w:rPr>
                <w:sz w:val="22"/>
                <w:szCs w:val="22"/>
              </w:rPr>
              <w:t xml:space="preserve">in EYFS </w:t>
            </w:r>
            <w:r w:rsidRPr="00780471">
              <w:rPr>
                <w:sz w:val="22"/>
                <w:szCs w:val="22"/>
              </w:rPr>
              <w:t xml:space="preserve">can have an impact of </w:t>
            </w:r>
            <w:r>
              <w:rPr>
                <w:sz w:val="22"/>
                <w:szCs w:val="22"/>
              </w:rPr>
              <w:t>+6</w:t>
            </w:r>
            <w:r w:rsidRPr="00780471">
              <w:rPr>
                <w:sz w:val="22"/>
                <w:szCs w:val="22"/>
              </w:rPr>
              <w:t xml:space="preserve"> months</w:t>
            </w:r>
            <w:r>
              <w:rPr>
                <w:sz w:val="22"/>
                <w:szCs w:val="22"/>
              </w:rPr>
              <w:t>.</w:t>
            </w:r>
          </w:p>
          <w:p w14:paraId="04F92D6F" w14:textId="4AEECC5F" w:rsidR="00D6654A" w:rsidRDefault="002D2BB0">
            <w:pPr>
              <w:pStyle w:val="TableRowCentered"/>
              <w:jc w:val="left"/>
              <w:rPr>
                <w:sz w:val="22"/>
              </w:rPr>
            </w:pPr>
            <w:hyperlink r:id="rId23" w:history="1">
              <w:r w:rsidR="00D6654A" w:rsidRPr="004B7A20">
                <w:rPr>
                  <w:rStyle w:val="Hyperlink"/>
                  <w:sz w:val="22"/>
                </w:rPr>
                <w:t>https://educationendowmentfoundation.org.uk/education-evidence/early-years-toolkit/communication-and-language-approaches</w:t>
              </w:r>
            </w:hyperlink>
          </w:p>
          <w:p w14:paraId="2A7D552E" w14:textId="484D3B30" w:rsidR="00D6654A" w:rsidRDefault="00D6654A" w:rsidP="00F82A9E">
            <w:pPr>
              <w:pStyle w:val="TableRowCentered"/>
              <w:jc w:val="left"/>
              <w:rPr>
                <w:sz w:val="22"/>
              </w:rPr>
            </w:pP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296F8B58" w:rsidR="00D6654A" w:rsidRDefault="00D6654A">
            <w:pPr>
              <w:pStyle w:val="TableRowCentered"/>
              <w:jc w:val="left"/>
              <w:rPr>
                <w:sz w:val="22"/>
              </w:rPr>
            </w:pPr>
            <w:r>
              <w:rPr>
                <w:sz w:val="22"/>
              </w:rPr>
              <w:t>2</w:t>
            </w:r>
          </w:p>
        </w:tc>
        <w:tc>
          <w:tcPr>
            <w:tcW w:w="1404" w:type="dxa"/>
            <w:tcBorders>
              <w:top w:val="single" w:sz="4" w:space="0" w:color="000000"/>
              <w:left w:val="single" w:sz="4" w:space="0" w:color="000000"/>
              <w:bottom w:val="single" w:sz="4" w:space="0" w:color="000000"/>
              <w:right w:val="single" w:sz="4" w:space="0" w:color="000000"/>
            </w:tcBorders>
          </w:tcPr>
          <w:p w14:paraId="1695C59D" w14:textId="77777777" w:rsidR="00D6654A" w:rsidRDefault="00D6654A">
            <w:pPr>
              <w:pStyle w:val="TableRowCentered"/>
              <w:jc w:val="left"/>
              <w:rPr>
                <w:sz w:val="22"/>
              </w:rPr>
            </w:pPr>
            <w:r>
              <w:rPr>
                <w:sz w:val="22"/>
              </w:rPr>
              <w:t xml:space="preserve">DFE Funded </w:t>
            </w:r>
          </w:p>
          <w:p w14:paraId="5D67A6F3" w14:textId="77777777" w:rsidR="00D6654A" w:rsidRDefault="00D6654A">
            <w:pPr>
              <w:pStyle w:val="TableRowCentered"/>
              <w:jc w:val="left"/>
              <w:rPr>
                <w:sz w:val="22"/>
              </w:rPr>
            </w:pPr>
          </w:p>
          <w:p w14:paraId="72EEB6E8" w14:textId="77777777" w:rsidR="00D6654A" w:rsidRDefault="00D6654A">
            <w:pPr>
              <w:pStyle w:val="TableRowCentered"/>
              <w:jc w:val="left"/>
              <w:rPr>
                <w:sz w:val="22"/>
              </w:rPr>
            </w:pPr>
          </w:p>
          <w:p w14:paraId="621FBDC7" w14:textId="77777777" w:rsidR="00D6654A" w:rsidRDefault="00D6654A">
            <w:pPr>
              <w:pStyle w:val="TableRowCentered"/>
              <w:jc w:val="left"/>
              <w:rPr>
                <w:sz w:val="22"/>
              </w:rPr>
            </w:pPr>
          </w:p>
          <w:p w14:paraId="38221EA7" w14:textId="77777777" w:rsidR="00D6654A" w:rsidRDefault="00D6654A">
            <w:pPr>
              <w:pStyle w:val="TableRowCentered"/>
              <w:jc w:val="left"/>
              <w:rPr>
                <w:sz w:val="22"/>
              </w:rPr>
            </w:pPr>
          </w:p>
          <w:p w14:paraId="0F2EC442" w14:textId="77777777" w:rsidR="00D6654A" w:rsidRDefault="00D6654A">
            <w:pPr>
              <w:pStyle w:val="TableRowCentered"/>
              <w:jc w:val="left"/>
              <w:rPr>
                <w:sz w:val="22"/>
              </w:rPr>
            </w:pPr>
          </w:p>
          <w:p w14:paraId="0BBD9D86" w14:textId="3FEC8629" w:rsidR="00D6654A" w:rsidRDefault="00D6654A" w:rsidP="00D6654A">
            <w:pPr>
              <w:pStyle w:val="TableRowCentered"/>
              <w:ind w:left="0"/>
              <w:jc w:val="left"/>
              <w:rPr>
                <w:sz w:val="22"/>
              </w:rPr>
            </w:pPr>
            <w:r w:rsidRPr="008F7B08">
              <w:rPr>
                <w:sz w:val="22"/>
              </w:rPr>
              <w:t>Additional TA Cost</w:t>
            </w:r>
          </w:p>
          <w:p w14:paraId="0C17B69D" w14:textId="77777777" w:rsidR="00D6654A" w:rsidRDefault="00D6654A" w:rsidP="00D6654A">
            <w:pPr>
              <w:pStyle w:val="TableRowCentered"/>
              <w:ind w:left="0"/>
              <w:jc w:val="left"/>
              <w:rPr>
                <w:sz w:val="22"/>
              </w:rPr>
            </w:pPr>
          </w:p>
          <w:p w14:paraId="53269275" w14:textId="003286ED" w:rsidR="00ED08D2" w:rsidRPr="00ED08D2" w:rsidRDefault="00ED08D2" w:rsidP="00D6654A">
            <w:pPr>
              <w:pStyle w:val="TableRowCentered"/>
              <w:ind w:left="0"/>
              <w:jc w:val="left"/>
              <w:rPr>
                <w:sz w:val="20"/>
              </w:rPr>
            </w:pPr>
          </w:p>
          <w:p w14:paraId="2D789858" w14:textId="77777777" w:rsidR="00ED08D2" w:rsidRDefault="00ED08D2" w:rsidP="00D6654A">
            <w:pPr>
              <w:pStyle w:val="TableRowCentered"/>
              <w:ind w:left="0"/>
              <w:jc w:val="left"/>
              <w:rPr>
                <w:sz w:val="20"/>
              </w:rPr>
            </w:pPr>
          </w:p>
          <w:p w14:paraId="3932E501" w14:textId="77777777" w:rsidR="00ED08D2" w:rsidRDefault="00ED08D2" w:rsidP="00D6654A">
            <w:pPr>
              <w:pStyle w:val="TableRowCentered"/>
              <w:ind w:left="0"/>
              <w:jc w:val="left"/>
              <w:rPr>
                <w:sz w:val="20"/>
              </w:rPr>
            </w:pPr>
          </w:p>
          <w:p w14:paraId="618521EF" w14:textId="77777777" w:rsidR="00ED08D2" w:rsidRDefault="00ED08D2" w:rsidP="00D6654A">
            <w:pPr>
              <w:pStyle w:val="TableRowCentered"/>
              <w:ind w:left="0"/>
              <w:jc w:val="left"/>
              <w:rPr>
                <w:sz w:val="20"/>
              </w:rPr>
            </w:pPr>
          </w:p>
          <w:p w14:paraId="014BB9BA" w14:textId="77777777" w:rsidR="00ED08D2" w:rsidRDefault="00ED08D2" w:rsidP="00D6654A">
            <w:pPr>
              <w:pStyle w:val="TableRowCentered"/>
              <w:ind w:left="0"/>
              <w:jc w:val="left"/>
              <w:rPr>
                <w:sz w:val="20"/>
              </w:rPr>
            </w:pPr>
          </w:p>
          <w:p w14:paraId="471B1D07" w14:textId="5762B878" w:rsidR="00ED08D2" w:rsidRPr="00ED08D2" w:rsidRDefault="00ED08D2" w:rsidP="00D6654A">
            <w:pPr>
              <w:pStyle w:val="TableRowCentered"/>
              <w:ind w:left="0"/>
              <w:jc w:val="left"/>
              <w:rPr>
                <w:sz w:val="20"/>
              </w:rPr>
            </w:pPr>
            <w:r w:rsidRPr="00ED08D2">
              <w:rPr>
                <w:sz w:val="20"/>
              </w:rPr>
              <w:t>EY</w:t>
            </w:r>
            <w:r>
              <w:rPr>
                <w:sz w:val="20"/>
              </w:rPr>
              <w:t>FS</w:t>
            </w:r>
            <w:r w:rsidRPr="00ED08D2">
              <w:rPr>
                <w:sz w:val="20"/>
              </w:rPr>
              <w:t xml:space="preserve"> Resourcing</w:t>
            </w:r>
          </w:p>
          <w:p w14:paraId="4D27B367" w14:textId="3554A897" w:rsidR="00D6654A" w:rsidRDefault="00D6654A" w:rsidP="00D6654A">
            <w:pPr>
              <w:pStyle w:val="TableRowCentered"/>
              <w:ind w:left="0"/>
              <w:jc w:val="left"/>
              <w:rPr>
                <w:b/>
                <w:sz w:val="22"/>
              </w:rPr>
            </w:pPr>
            <w:r w:rsidRPr="00D6654A">
              <w:rPr>
                <w:b/>
                <w:sz w:val="22"/>
              </w:rPr>
              <w:t>£3000</w:t>
            </w:r>
          </w:p>
          <w:p w14:paraId="0BD48000" w14:textId="52C1F060" w:rsidR="00ED08D2" w:rsidRDefault="00ED08D2" w:rsidP="00D6654A">
            <w:pPr>
              <w:pStyle w:val="TableRowCentered"/>
              <w:ind w:left="0"/>
              <w:jc w:val="left"/>
              <w:rPr>
                <w:b/>
                <w:sz w:val="22"/>
              </w:rPr>
            </w:pPr>
          </w:p>
          <w:p w14:paraId="752F7B8C" w14:textId="0CBB0610" w:rsidR="00ED08D2" w:rsidRDefault="00ED08D2" w:rsidP="00D6654A">
            <w:pPr>
              <w:pStyle w:val="TableRowCentered"/>
              <w:ind w:left="0"/>
              <w:jc w:val="left"/>
              <w:rPr>
                <w:sz w:val="20"/>
              </w:rPr>
            </w:pPr>
            <w:r w:rsidRPr="00ED08D2">
              <w:rPr>
                <w:sz w:val="20"/>
              </w:rPr>
              <w:t xml:space="preserve">Home / phonics reading </w:t>
            </w:r>
          </w:p>
          <w:p w14:paraId="3618965D" w14:textId="1675DF40" w:rsidR="00ED08D2" w:rsidRPr="00ED08D2" w:rsidRDefault="007955F0" w:rsidP="00D6654A">
            <w:pPr>
              <w:pStyle w:val="TableRowCentered"/>
              <w:ind w:left="0"/>
              <w:jc w:val="left"/>
              <w:rPr>
                <w:b/>
                <w:sz w:val="20"/>
              </w:rPr>
            </w:pPr>
            <w:r>
              <w:rPr>
                <w:b/>
                <w:sz w:val="20"/>
              </w:rPr>
              <w:t>£20</w:t>
            </w:r>
            <w:r w:rsidR="00ED08D2" w:rsidRPr="00ED08D2">
              <w:rPr>
                <w:b/>
                <w:sz w:val="20"/>
              </w:rPr>
              <w:t>00</w:t>
            </w:r>
          </w:p>
          <w:p w14:paraId="39ECB753" w14:textId="1B55FF16" w:rsidR="00D6654A" w:rsidRDefault="00D6654A" w:rsidP="00D6654A">
            <w:pPr>
              <w:pStyle w:val="TableRowCentered"/>
              <w:ind w:left="0"/>
              <w:jc w:val="left"/>
              <w:rPr>
                <w:sz w:val="22"/>
              </w:rPr>
            </w:pPr>
          </w:p>
        </w:tc>
      </w:tr>
      <w:tr w:rsidR="00D6654A" w14:paraId="5618D030" w14:textId="4941C78A" w:rsidTr="00F82A9E">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BF333" w14:textId="77777777" w:rsidR="00D6654A" w:rsidRDefault="00D6654A">
            <w:pPr>
              <w:pStyle w:val="TableRow"/>
              <w:rPr>
                <w:i/>
                <w:sz w:val="22"/>
              </w:rPr>
            </w:pPr>
            <w:r>
              <w:rPr>
                <w:i/>
                <w:sz w:val="22"/>
              </w:rPr>
              <w:t>Toe by Toe</w:t>
            </w:r>
          </w:p>
          <w:p w14:paraId="3EF0026A" w14:textId="77777777" w:rsidR="00D6654A" w:rsidRDefault="00D6654A">
            <w:pPr>
              <w:pStyle w:val="TableRow"/>
              <w:rPr>
                <w:color w:val="000000"/>
                <w:sz w:val="22"/>
                <w:szCs w:val="22"/>
                <w:shd w:val="clear" w:color="auto" w:fill="FFFFFF"/>
              </w:rPr>
            </w:pPr>
            <w:r w:rsidRPr="0084390B">
              <w:rPr>
                <w:color w:val="000000"/>
                <w:sz w:val="22"/>
                <w:szCs w:val="22"/>
                <w:shd w:val="clear" w:color="auto" w:fill="FFFFFF"/>
              </w:rPr>
              <w:t xml:space="preserve">Toe </w:t>
            </w:r>
            <w:proofErr w:type="gramStart"/>
            <w:r w:rsidRPr="0084390B">
              <w:rPr>
                <w:color w:val="000000"/>
                <w:sz w:val="22"/>
                <w:szCs w:val="22"/>
                <w:shd w:val="clear" w:color="auto" w:fill="FFFFFF"/>
              </w:rPr>
              <w:t>By</w:t>
            </w:r>
            <w:proofErr w:type="gramEnd"/>
            <w:r w:rsidRPr="0084390B">
              <w:rPr>
                <w:color w:val="000000"/>
                <w:sz w:val="22"/>
                <w:szCs w:val="22"/>
                <w:shd w:val="clear" w:color="auto" w:fill="FFFFFF"/>
              </w:rPr>
              <w:t xml:space="preserve"> Toe supports any child or adult who has difficulty in decoding (reading unfamiliar words confidently and accurately) or reading fluently (reading without pausing or hesitating when co</w:t>
            </w:r>
            <w:r w:rsidR="007955F0">
              <w:rPr>
                <w:color w:val="000000"/>
                <w:sz w:val="22"/>
                <w:szCs w:val="22"/>
                <w:shd w:val="clear" w:color="auto" w:fill="FFFFFF"/>
              </w:rPr>
              <w:t>nfronted by an unfamiliar word)</w:t>
            </w:r>
          </w:p>
          <w:p w14:paraId="5FCFA504" w14:textId="77777777" w:rsidR="007955F0" w:rsidRDefault="007955F0">
            <w:pPr>
              <w:pStyle w:val="TableRow"/>
              <w:rPr>
                <w:color w:val="000000"/>
                <w:sz w:val="22"/>
                <w:szCs w:val="22"/>
                <w:shd w:val="clear" w:color="auto" w:fill="FFFFFF"/>
              </w:rPr>
            </w:pPr>
          </w:p>
          <w:p w14:paraId="62312605" w14:textId="5C8789CB" w:rsidR="007955F0" w:rsidRPr="0084390B" w:rsidRDefault="007955F0">
            <w:pPr>
              <w:pStyle w:val="TableRow"/>
              <w:rPr>
                <w:i/>
                <w:sz w:val="22"/>
                <w:szCs w:val="22"/>
              </w:rPr>
            </w:pPr>
            <w:r>
              <w:rPr>
                <w:color w:val="000000"/>
                <w:sz w:val="22"/>
                <w:szCs w:val="22"/>
                <w:shd w:val="clear" w:color="auto" w:fill="FFFFFF"/>
              </w:rPr>
              <w:t xml:space="preserve">SENDCO time in class supporting with interventions </w:t>
            </w:r>
          </w:p>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5CFCD" w14:textId="4D1FE64D" w:rsidR="00D6654A" w:rsidRDefault="002D2BB0" w:rsidP="004C122B">
            <w:pPr>
              <w:pStyle w:val="BodyText"/>
              <w:rPr>
                <w:sz w:val="22"/>
                <w:szCs w:val="22"/>
              </w:rPr>
            </w:pPr>
            <w:hyperlink r:id="rId24" w:history="1">
              <w:r w:rsidR="00D6654A" w:rsidRPr="004B7A20">
                <w:rPr>
                  <w:rStyle w:val="Hyperlink"/>
                  <w:sz w:val="22"/>
                  <w:szCs w:val="22"/>
                </w:rPr>
                <w:t>https://toe-by-toe.co.uk/wordpress/wp-content/uploads/2021/04/Toe-By-Toe-Academic-Research-Data-.pdf</w:t>
              </w:r>
            </w:hyperlink>
          </w:p>
          <w:p w14:paraId="5BD2EA18" w14:textId="6B1DD8EF" w:rsidR="00D6654A" w:rsidRDefault="00D6654A" w:rsidP="004C122B">
            <w:pPr>
              <w:pStyle w:val="BodyText"/>
              <w:rPr>
                <w:sz w:val="22"/>
                <w:szCs w:val="22"/>
              </w:rPr>
            </w:pPr>
            <w:r w:rsidRPr="00780471">
              <w:rPr>
                <w:sz w:val="22"/>
                <w:szCs w:val="22"/>
              </w:rPr>
              <w:t>EEF</w:t>
            </w:r>
            <w:r>
              <w:rPr>
                <w:sz w:val="22"/>
                <w:szCs w:val="22"/>
              </w:rPr>
              <w:t xml:space="preserve"> Teaching &amp; Learning Toolkit</w:t>
            </w:r>
            <w:r w:rsidRPr="00780471">
              <w:rPr>
                <w:sz w:val="22"/>
                <w:szCs w:val="22"/>
              </w:rPr>
              <w:t xml:space="preserve"> shows that </w:t>
            </w:r>
            <w:r>
              <w:rPr>
                <w:sz w:val="22"/>
                <w:szCs w:val="22"/>
              </w:rPr>
              <w:t>teaching assistant interventions</w:t>
            </w:r>
            <w:r w:rsidRPr="00780471">
              <w:rPr>
                <w:sz w:val="22"/>
                <w:szCs w:val="22"/>
              </w:rPr>
              <w:t xml:space="preserve"> can have an impact of </w:t>
            </w:r>
            <w:r>
              <w:rPr>
                <w:sz w:val="22"/>
                <w:szCs w:val="22"/>
              </w:rPr>
              <w:t>+4</w:t>
            </w:r>
            <w:r w:rsidRPr="00780471">
              <w:rPr>
                <w:sz w:val="22"/>
                <w:szCs w:val="22"/>
              </w:rPr>
              <w:t xml:space="preserve"> months</w:t>
            </w:r>
            <w:r>
              <w:rPr>
                <w:sz w:val="22"/>
                <w:szCs w:val="22"/>
              </w:rPr>
              <w:t xml:space="preserve"> and are more effective for reading.</w:t>
            </w:r>
          </w:p>
          <w:p w14:paraId="46D65E73" w14:textId="2CD5F12C" w:rsidR="00D6654A" w:rsidRDefault="002D2BB0" w:rsidP="004C122B">
            <w:pPr>
              <w:pStyle w:val="BodyText"/>
              <w:rPr>
                <w:sz w:val="22"/>
                <w:szCs w:val="22"/>
              </w:rPr>
            </w:pPr>
            <w:hyperlink r:id="rId25" w:history="1">
              <w:r w:rsidR="00D6654A" w:rsidRPr="004B7A20">
                <w:rPr>
                  <w:rStyle w:val="Hyperlink"/>
                  <w:sz w:val="22"/>
                  <w:szCs w:val="22"/>
                </w:rPr>
                <w:t>https://educationendowmentfoundation.org.uk/education-evidence/teaching-learning-toolkit/teaching-assistant-interventions</w:t>
              </w:r>
            </w:hyperlink>
          </w:p>
          <w:p w14:paraId="128C6F9A" w14:textId="456B778E" w:rsidR="00D6654A" w:rsidRPr="00780471" w:rsidRDefault="00D6654A" w:rsidP="004C122B">
            <w:pPr>
              <w:pStyle w:val="BodyText"/>
              <w:rPr>
                <w:sz w:val="22"/>
                <w:szCs w:val="22"/>
              </w:rPr>
            </w:pP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21BFF" w14:textId="2C8374D4" w:rsidR="00D6654A" w:rsidRDefault="00D6654A">
            <w:pPr>
              <w:pStyle w:val="TableRowCentered"/>
              <w:jc w:val="left"/>
              <w:rPr>
                <w:sz w:val="22"/>
              </w:rPr>
            </w:pPr>
            <w:r>
              <w:rPr>
                <w:sz w:val="22"/>
              </w:rPr>
              <w:t>1</w:t>
            </w:r>
          </w:p>
        </w:tc>
        <w:tc>
          <w:tcPr>
            <w:tcW w:w="1404" w:type="dxa"/>
            <w:tcBorders>
              <w:top w:val="single" w:sz="4" w:space="0" w:color="000000"/>
              <w:left w:val="single" w:sz="4" w:space="0" w:color="000000"/>
              <w:bottom w:val="single" w:sz="4" w:space="0" w:color="000000"/>
              <w:right w:val="single" w:sz="4" w:space="0" w:color="000000"/>
            </w:tcBorders>
          </w:tcPr>
          <w:p w14:paraId="10CAC016" w14:textId="77777777" w:rsidR="00D6654A" w:rsidRDefault="00ED08D2">
            <w:pPr>
              <w:pStyle w:val="TableRowCentered"/>
              <w:jc w:val="left"/>
              <w:rPr>
                <w:sz w:val="20"/>
              </w:rPr>
            </w:pPr>
            <w:r>
              <w:rPr>
                <w:sz w:val="20"/>
              </w:rPr>
              <w:t xml:space="preserve">Additional </w:t>
            </w:r>
            <w:r w:rsidRPr="00ED08D2">
              <w:rPr>
                <w:sz w:val="20"/>
              </w:rPr>
              <w:t xml:space="preserve">TA Time &amp; Resources </w:t>
            </w:r>
          </w:p>
          <w:p w14:paraId="0D3DA3C6" w14:textId="77777777" w:rsidR="00ED08D2" w:rsidRDefault="00ED08D2">
            <w:pPr>
              <w:pStyle w:val="TableRowCentered"/>
              <w:jc w:val="left"/>
              <w:rPr>
                <w:sz w:val="20"/>
              </w:rPr>
            </w:pPr>
          </w:p>
          <w:p w14:paraId="51D6D431" w14:textId="5F2C55EF" w:rsidR="00ED08D2" w:rsidRDefault="00ED08D2">
            <w:pPr>
              <w:pStyle w:val="TableRowCentered"/>
              <w:jc w:val="left"/>
              <w:rPr>
                <w:b/>
                <w:sz w:val="20"/>
              </w:rPr>
            </w:pPr>
            <w:r w:rsidRPr="002B6BE9">
              <w:rPr>
                <w:b/>
                <w:sz w:val="20"/>
              </w:rPr>
              <w:t>£</w:t>
            </w:r>
            <w:r w:rsidR="00F85674">
              <w:rPr>
                <w:b/>
                <w:sz w:val="20"/>
              </w:rPr>
              <w:t>500</w:t>
            </w:r>
          </w:p>
          <w:p w14:paraId="5A8F9A4B" w14:textId="77777777" w:rsidR="007955F0" w:rsidRDefault="007955F0">
            <w:pPr>
              <w:pStyle w:val="TableRowCentered"/>
              <w:jc w:val="left"/>
              <w:rPr>
                <w:b/>
                <w:sz w:val="20"/>
              </w:rPr>
            </w:pPr>
          </w:p>
          <w:p w14:paraId="00101A85" w14:textId="77777777" w:rsidR="007955F0" w:rsidRDefault="007955F0">
            <w:pPr>
              <w:pStyle w:val="TableRowCentered"/>
              <w:jc w:val="left"/>
              <w:rPr>
                <w:b/>
                <w:sz w:val="20"/>
              </w:rPr>
            </w:pPr>
          </w:p>
          <w:p w14:paraId="16AC3A6E" w14:textId="77777777" w:rsidR="007955F0" w:rsidRDefault="007955F0">
            <w:pPr>
              <w:pStyle w:val="TableRowCentered"/>
              <w:jc w:val="left"/>
              <w:rPr>
                <w:b/>
                <w:sz w:val="20"/>
              </w:rPr>
            </w:pPr>
          </w:p>
          <w:p w14:paraId="3AE0D6AE" w14:textId="77777777" w:rsidR="007955F0" w:rsidRDefault="007955F0">
            <w:pPr>
              <w:pStyle w:val="TableRowCentered"/>
              <w:jc w:val="left"/>
              <w:rPr>
                <w:b/>
                <w:sz w:val="20"/>
              </w:rPr>
            </w:pPr>
          </w:p>
          <w:p w14:paraId="0A9F473D" w14:textId="77777777" w:rsidR="007955F0" w:rsidRDefault="007955F0">
            <w:pPr>
              <w:pStyle w:val="TableRowCentered"/>
              <w:jc w:val="left"/>
              <w:rPr>
                <w:b/>
                <w:sz w:val="20"/>
              </w:rPr>
            </w:pPr>
          </w:p>
          <w:p w14:paraId="57F8F928" w14:textId="77777777" w:rsidR="007955F0" w:rsidRDefault="007955F0">
            <w:pPr>
              <w:pStyle w:val="TableRowCentered"/>
              <w:jc w:val="left"/>
              <w:rPr>
                <w:b/>
                <w:sz w:val="20"/>
              </w:rPr>
            </w:pPr>
          </w:p>
          <w:p w14:paraId="4E790385" w14:textId="77777777" w:rsidR="007955F0" w:rsidRDefault="007955F0">
            <w:pPr>
              <w:pStyle w:val="TableRowCentered"/>
              <w:jc w:val="left"/>
              <w:rPr>
                <w:b/>
                <w:sz w:val="20"/>
              </w:rPr>
            </w:pPr>
          </w:p>
          <w:p w14:paraId="07355EE7" w14:textId="77777777" w:rsidR="007955F0" w:rsidRDefault="007955F0">
            <w:pPr>
              <w:pStyle w:val="TableRowCentered"/>
              <w:jc w:val="left"/>
              <w:rPr>
                <w:b/>
                <w:sz w:val="20"/>
              </w:rPr>
            </w:pPr>
          </w:p>
          <w:p w14:paraId="48460CED" w14:textId="77777777" w:rsidR="007955F0" w:rsidRDefault="007955F0">
            <w:pPr>
              <w:pStyle w:val="TableRowCentered"/>
              <w:jc w:val="left"/>
              <w:rPr>
                <w:b/>
                <w:sz w:val="20"/>
              </w:rPr>
            </w:pPr>
          </w:p>
          <w:p w14:paraId="52A4F618" w14:textId="77777777" w:rsidR="007955F0" w:rsidRDefault="007955F0">
            <w:pPr>
              <w:pStyle w:val="TableRowCentered"/>
              <w:jc w:val="left"/>
              <w:rPr>
                <w:b/>
                <w:sz w:val="20"/>
              </w:rPr>
            </w:pPr>
          </w:p>
          <w:p w14:paraId="5BCEFAF1" w14:textId="77777777" w:rsidR="007955F0" w:rsidRDefault="007955F0">
            <w:pPr>
              <w:pStyle w:val="TableRowCentered"/>
              <w:jc w:val="left"/>
              <w:rPr>
                <w:b/>
                <w:sz w:val="20"/>
              </w:rPr>
            </w:pPr>
          </w:p>
          <w:p w14:paraId="7B90D18B" w14:textId="24B6438D" w:rsidR="007955F0" w:rsidRPr="002B6BE9" w:rsidRDefault="007955F0">
            <w:pPr>
              <w:pStyle w:val="TableRowCentered"/>
              <w:jc w:val="left"/>
              <w:rPr>
                <w:b/>
                <w:sz w:val="20"/>
              </w:rPr>
            </w:pPr>
            <w:r>
              <w:rPr>
                <w:b/>
                <w:sz w:val="20"/>
              </w:rPr>
              <w:t>£</w:t>
            </w:r>
            <w:r w:rsidR="00F85674">
              <w:rPr>
                <w:b/>
                <w:sz w:val="20"/>
              </w:rPr>
              <w:t>8000</w:t>
            </w:r>
          </w:p>
        </w:tc>
      </w:tr>
      <w:tr w:rsidR="00D6654A" w14:paraId="245236B0" w14:textId="7DC3CE95" w:rsidTr="00F82A9E">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431D93" w14:textId="73F7EA37" w:rsidR="00D6654A" w:rsidRDefault="00D6654A">
            <w:pPr>
              <w:pStyle w:val="TableRow"/>
              <w:rPr>
                <w:i/>
                <w:sz w:val="22"/>
              </w:rPr>
            </w:pPr>
            <w:r>
              <w:rPr>
                <w:i/>
                <w:sz w:val="22"/>
              </w:rPr>
              <w:t>Tutoring</w:t>
            </w:r>
          </w:p>
          <w:p w14:paraId="669D1D91" w14:textId="3F41034F" w:rsidR="00D6654A" w:rsidRPr="006E25FE" w:rsidRDefault="00D6654A">
            <w:pPr>
              <w:pStyle w:val="TableRow"/>
              <w:rPr>
                <w:sz w:val="22"/>
              </w:rPr>
            </w:pPr>
            <w:r>
              <w:rPr>
                <w:sz w:val="22"/>
              </w:rPr>
              <w:t>In Years 4, 5 &amp; 6</w:t>
            </w:r>
            <w:r w:rsidR="00D50110">
              <w:rPr>
                <w:sz w:val="22"/>
              </w:rPr>
              <w:t xml:space="preserve"> for PP children</w:t>
            </w:r>
          </w:p>
          <w:p w14:paraId="14148966" w14:textId="1B9C2BA5" w:rsidR="00D6654A" w:rsidRDefault="00D6654A">
            <w:pPr>
              <w:pStyle w:val="TableRow"/>
              <w:rPr>
                <w:i/>
                <w:sz w:val="22"/>
              </w:rPr>
            </w:pPr>
          </w:p>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C3CE3" w14:textId="77777777" w:rsidR="00D6654A" w:rsidRDefault="00D6654A" w:rsidP="004C122B">
            <w:pPr>
              <w:pStyle w:val="BodyText"/>
              <w:rPr>
                <w:sz w:val="22"/>
                <w:szCs w:val="22"/>
              </w:rPr>
            </w:pPr>
            <w:r w:rsidRPr="00780471">
              <w:rPr>
                <w:sz w:val="22"/>
                <w:szCs w:val="22"/>
              </w:rPr>
              <w:lastRenderedPageBreak/>
              <w:t>EEF</w:t>
            </w:r>
            <w:r>
              <w:rPr>
                <w:sz w:val="22"/>
                <w:szCs w:val="22"/>
              </w:rPr>
              <w:t xml:space="preserve"> Teaching &amp; Learning Toolkit</w:t>
            </w:r>
            <w:r w:rsidRPr="00780471">
              <w:rPr>
                <w:sz w:val="22"/>
                <w:szCs w:val="22"/>
              </w:rPr>
              <w:t xml:space="preserve"> shows that </w:t>
            </w:r>
            <w:r>
              <w:rPr>
                <w:sz w:val="22"/>
                <w:szCs w:val="22"/>
              </w:rPr>
              <w:t>small group tuition</w:t>
            </w:r>
            <w:r w:rsidRPr="00780471">
              <w:rPr>
                <w:sz w:val="22"/>
                <w:szCs w:val="22"/>
              </w:rPr>
              <w:t xml:space="preserve"> can have an impact of </w:t>
            </w:r>
            <w:r>
              <w:rPr>
                <w:sz w:val="22"/>
                <w:szCs w:val="22"/>
              </w:rPr>
              <w:t>+4</w:t>
            </w:r>
            <w:r w:rsidRPr="00780471">
              <w:rPr>
                <w:sz w:val="22"/>
                <w:szCs w:val="22"/>
              </w:rPr>
              <w:t xml:space="preserve"> months</w:t>
            </w:r>
          </w:p>
          <w:p w14:paraId="72E7C44D" w14:textId="0C545DB9" w:rsidR="00D6654A" w:rsidRPr="00780471" w:rsidRDefault="002D2BB0" w:rsidP="004C122B">
            <w:pPr>
              <w:pStyle w:val="BodyText"/>
              <w:rPr>
                <w:sz w:val="22"/>
                <w:szCs w:val="22"/>
              </w:rPr>
            </w:pPr>
            <w:hyperlink r:id="rId26" w:history="1">
              <w:r w:rsidR="00D6654A" w:rsidRPr="004B7A20">
                <w:rPr>
                  <w:rStyle w:val="Hyperlink"/>
                  <w:sz w:val="22"/>
                  <w:szCs w:val="22"/>
                </w:rPr>
                <w:t>https://educationendowmentfoundation.org.uk/education-evidence/teaching-learning-toolkit/teaching-assistant-interventions</w:t>
              </w:r>
            </w:hyperlink>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62AB4B" w14:textId="673D1D24" w:rsidR="00D6654A" w:rsidRDefault="00D6654A">
            <w:pPr>
              <w:pStyle w:val="TableRowCentered"/>
              <w:jc w:val="left"/>
              <w:rPr>
                <w:sz w:val="22"/>
              </w:rPr>
            </w:pPr>
            <w:r>
              <w:rPr>
                <w:sz w:val="22"/>
              </w:rPr>
              <w:lastRenderedPageBreak/>
              <w:t>2, 3 &amp; 4</w:t>
            </w:r>
          </w:p>
        </w:tc>
        <w:tc>
          <w:tcPr>
            <w:tcW w:w="1404" w:type="dxa"/>
            <w:tcBorders>
              <w:top w:val="single" w:sz="4" w:space="0" w:color="000000"/>
              <w:left w:val="single" w:sz="4" w:space="0" w:color="000000"/>
              <w:bottom w:val="single" w:sz="4" w:space="0" w:color="000000"/>
              <w:right w:val="single" w:sz="4" w:space="0" w:color="000000"/>
            </w:tcBorders>
          </w:tcPr>
          <w:p w14:paraId="5BD92B87" w14:textId="4E95E2A0" w:rsidR="00D6654A" w:rsidRPr="00ED08D2" w:rsidRDefault="00D50110">
            <w:pPr>
              <w:pStyle w:val="TableRowCentered"/>
              <w:jc w:val="left"/>
              <w:rPr>
                <w:sz w:val="20"/>
              </w:rPr>
            </w:pPr>
            <w:r>
              <w:rPr>
                <w:sz w:val="20"/>
              </w:rPr>
              <w:t>£</w:t>
            </w:r>
            <w:r w:rsidR="002819A4">
              <w:rPr>
                <w:sz w:val="20"/>
              </w:rPr>
              <w:t>10000</w:t>
            </w:r>
          </w:p>
        </w:tc>
      </w:tr>
      <w:tr w:rsidR="00D6654A" w14:paraId="181D8FC7" w14:textId="48499791" w:rsidTr="00F82A9E">
        <w:tc>
          <w:tcPr>
            <w:tcW w:w="23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4FB83" w14:textId="635744CA" w:rsidR="00D6654A" w:rsidRDefault="00D6654A">
            <w:pPr>
              <w:pStyle w:val="TableRow"/>
              <w:rPr>
                <w:i/>
                <w:sz w:val="22"/>
              </w:rPr>
            </w:pPr>
            <w:r>
              <w:rPr>
                <w:i/>
                <w:sz w:val="22"/>
              </w:rPr>
              <w:t xml:space="preserve">Clicker </w:t>
            </w:r>
            <w:r w:rsidR="00D50110">
              <w:rPr>
                <w:i/>
                <w:sz w:val="22"/>
              </w:rPr>
              <w:t>9</w:t>
            </w:r>
          </w:p>
          <w:p w14:paraId="418B418F" w14:textId="62CE9215" w:rsidR="00D6654A" w:rsidRPr="00EF3F44" w:rsidRDefault="00D6654A">
            <w:pPr>
              <w:pStyle w:val="TableRow"/>
              <w:rPr>
                <w:sz w:val="22"/>
              </w:rPr>
            </w:pPr>
            <w:r w:rsidRPr="00EF3F44">
              <w:rPr>
                <w:sz w:val="22"/>
              </w:rPr>
              <w:t>Child friendly word processor with assistive technology features to support struggling or reluctant writers.</w:t>
            </w:r>
            <w:r w:rsidR="00F85674">
              <w:rPr>
                <w:sz w:val="22"/>
              </w:rPr>
              <w:t xml:space="preserve">  </w:t>
            </w:r>
          </w:p>
        </w:tc>
        <w:tc>
          <w:tcPr>
            <w:tcW w:w="55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68286" w14:textId="77777777" w:rsidR="00D6654A" w:rsidRDefault="002D2BB0" w:rsidP="004C122B">
            <w:pPr>
              <w:pStyle w:val="BodyText"/>
            </w:pPr>
            <w:hyperlink r:id="rId27" w:history="1">
              <w:r w:rsidR="00D6654A" w:rsidRPr="004B7A20">
                <w:rPr>
                  <w:rStyle w:val="Hyperlink"/>
                  <w:sz w:val="22"/>
                  <w:szCs w:val="22"/>
                </w:rPr>
                <w:t>https://crickmedia2.blob.core.windows.net/files/docs/product-files/clicker-7/rvsd-teacher-use-of-cricksoft-to-support-literacy-2018-final.pdf?sfvrsn=bffcaae0_34</w:t>
              </w:r>
            </w:hyperlink>
          </w:p>
          <w:p w14:paraId="0D3E78AD" w14:textId="77777777" w:rsidR="00F85674" w:rsidRDefault="00F85674" w:rsidP="004C122B">
            <w:pPr>
              <w:pStyle w:val="BodyText"/>
              <w:rPr>
                <w:sz w:val="22"/>
                <w:szCs w:val="22"/>
              </w:rPr>
            </w:pPr>
          </w:p>
          <w:p w14:paraId="165ED5A8" w14:textId="3C9CABCD" w:rsidR="00F85674" w:rsidRPr="00780471" w:rsidRDefault="00F85674" w:rsidP="004C122B">
            <w:pPr>
              <w:pStyle w:val="BodyText"/>
              <w:rPr>
                <w:sz w:val="22"/>
                <w:szCs w:val="22"/>
              </w:rPr>
            </w:pPr>
            <w:r>
              <w:rPr>
                <w:sz w:val="22"/>
                <w:szCs w:val="22"/>
              </w:rPr>
              <w:t xml:space="preserve">New devices required in order for children to access this. </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750A4" w14:textId="01590A39" w:rsidR="00D6654A" w:rsidRDefault="00D6654A">
            <w:pPr>
              <w:pStyle w:val="TableRowCentered"/>
              <w:jc w:val="left"/>
              <w:rPr>
                <w:sz w:val="22"/>
              </w:rPr>
            </w:pPr>
            <w:r>
              <w:rPr>
                <w:sz w:val="22"/>
              </w:rPr>
              <w:t>2</w:t>
            </w:r>
          </w:p>
        </w:tc>
        <w:tc>
          <w:tcPr>
            <w:tcW w:w="1404" w:type="dxa"/>
            <w:tcBorders>
              <w:top w:val="single" w:sz="4" w:space="0" w:color="000000"/>
              <w:left w:val="single" w:sz="4" w:space="0" w:color="000000"/>
              <w:bottom w:val="single" w:sz="4" w:space="0" w:color="000000"/>
              <w:right w:val="single" w:sz="4" w:space="0" w:color="000000"/>
            </w:tcBorders>
          </w:tcPr>
          <w:p w14:paraId="2EA5944E" w14:textId="5572DDC9" w:rsidR="00D50110" w:rsidRPr="00ED08D2" w:rsidRDefault="00ED08D2" w:rsidP="00D50110">
            <w:pPr>
              <w:pStyle w:val="TableRowCentered"/>
              <w:jc w:val="left"/>
              <w:rPr>
                <w:b/>
                <w:sz w:val="22"/>
              </w:rPr>
            </w:pPr>
            <w:r w:rsidRPr="00ED08D2">
              <w:rPr>
                <w:b/>
                <w:sz w:val="22"/>
              </w:rPr>
              <w:t>£</w:t>
            </w:r>
            <w:r w:rsidR="00107D97">
              <w:rPr>
                <w:b/>
                <w:sz w:val="22"/>
              </w:rPr>
              <w:t>2000</w:t>
            </w:r>
            <w:r w:rsidR="00635FE2">
              <w:rPr>
                <w:b/>
                <w:sz w:val="22"/>
              </w:rPr>
              <w:t xml:space="preserve"> </w:t>
            </w:r>
          </w:p>
          <w:p w14:paraId="45A0F557" w14:textId="77777777" w:rsidR="002E2B18" w:rsidRDefault="002E2B18">
            <w:pPr>
              <w:pStyle w:val="TableRowCentered"/>
              <w:jc w:val="left"/>
              <w:rPr>
                <w:b/>
                <w:sz w:val="22"/>
              </w:rPr>
            </w:pPr>
          </w:p>
          <w:p w14:paraId="17F42A05" w14:textId="77777777" w:rsidR="00F85674" w:rsidRDefault="00F85674">
            <w:pPr>
              <w:pStyle w:val="TableRowCentered"/>
              <w:jc w:val="left"/>
              <w:rPr>
                <w:b/>
                <w:sz w:val="22"/>
              </w:rPr>
            </w:pPr>
          </w:p>
          <w:p w14:paraId="54AA1C97" w14:textId="77777777" w:rsidR="00F85674" w:rsidRDefault="00F85674">
            <w:pPr>
              <w:pStyle w:val="TableRowCentered"/>
              <w:jc w:val="left"/>
              <w:rPr>
                <w:b/>
                <w:sz w:val="22"/>
              </w:rPr>
            </w:pPr>
          </w:p>
          <w:p w14:paraId="3259AA32" w14:textId="77777777" w:rsidR="00F85674" w:rsidRDefault="00F85674">
            <w:pPr>
              <w:pStyle w:val="TableRowCentered"/>
              <w:jc w:val="left"/>
              <w:rPr>
                <w:b/>
                <w:sz w:val="22"/>
              </w:rPr>
            </w:pPr>
          </w:p>
          <w:p w14:paraId="4A487FEC" w14:textId="4C7C1BB5" w:rsidR="00F85674" w:rsidRPr="00ED08D2" w:rsidRDefault="00F85674" w:rsidP="00F85674">
            <w:pPr>
              <w:pStyle w:val="TableRowCentered"/>
              <w:ind w:left="0"/>
              <w:jc w:val="left"/>
              <w:rPr>
                <w:b/>
                <w:sz w:val="22"/>
              </w:rPr>
            </w:pPr>
            <w:r>
              <w:rPr>
                <w:b/>
                <w:sz w:val="22"/>
              </w:rPr>
              <w:t>£15000</w:t>
            </w:r>
          </w:p>
        </w:tc>
      </w:tr>
    </w:tbl>
    <w:p w14:paraId="2A7D5531" w14:textId="77777777" w:rsidR="00E66558" w:rsidRDefault="00E66558">
      <w:pPr>
        <w:spacing w:after="0"/>
        <w:rPr>
          <w:b/>
          <w:color w:val="104F75"/>
          <w:sz w:val="28"/>
          <w:szCs w:val="28"/>
        </w:rPr>
      </w:pPr>
    </w:p>
    <w:p w14:paraId="2A7D5532" w14:textId="59A68BC3" w:rsidR="00E66558" w:rsidRDefault="009D71E8">
      <w:pPr>
        <w:rPr>
          <w:b/>
          <w:color w:val="104F75"/>
          <w:sz w:val="28"/>
          <w:szCs w:val="28"/>
        </w:rPr>
      </w:pPr>
      <w:r>
        <w:rPr>
          <w:b/>
          <w:color w:val="104F75"/>
          <w:sz w:val="28"/>
          <w:szCs w:val="28"/>
        </w:rPr>
        <w:t>Wider strategies (for example, related to attendance, behaviour, wellbeing)</w:t>
      </w:r>
    </w:p>
    <w:p w14:paraId="2A7D5533" w14:textId="147A2DFE" w:rsidR="00E66558" w:rsidRPr="007150BF" w:rsidRDefault="009D71E8">
      <w:pPr>
        <w:spacing w:before="240" w:after="120"/>
        <w:rPr>
          <w:b/>
        </w:rPr>
      </w:pPr>
      <w:r w:rsidRPr="007150BF">
        <w:rPr>
          <w:b/>
        </w:rPr>
        <w:t xml:space="preserve">Budgeted cost: £ </w:t>
      </w:r>
      <w:r w:rsidR="00F85674">
        <w:rPr>
          <w:b/>
          <w:i/>
          <w:iCs/>
        </w:rPr>
        <w:t>1</w:t>
      </w:r>
      <w:r w:rsidR="002819A4">
        <w:rPr>
          <w:b/>
          <w:i/>
          <w:iCs/>
        </w:rPr>
        <w:t>1</w:t>
      </w:r>
      <w:r w:rsidR="00F85674">
        <w:rPr>
          <w:b/>
          <w:i/>
          <w:iCs/>
        </w:rPr>
        <w:t>,</w:t>
      </w:r>
      <w:r w:rsidR="002819A4">
        <w:rPr>
          <w:b/>
          <w:i/>
          <w:iCs/>
        </w:rPr>
        <w:t>5</w:t>
      </w:r>
      <w:r w:rsidR="00F85674">
        <w:rPr>
          <w:b/>
          <w:i/>
          <w:iCs/>
        </w:rPr>
        <w:t>00</w:t>
      </w:r>
    </w:p>
    <w:tbl>
      <w:tblPr>
        <w:tblW w:w="5636" w:type="pct"/>
        <w:tblInd w:w="-289" w:type="dxa"/>
        <w:tblCellMar>
          <w:left w:w="10" w:type="dxa"/>
          <w:right w:w="10" w:type="dxa"/>
        </w:tblCellMar>
        <w:tblLook w:val="04A0" w:firstRow="1" w:lastRow="0" w:firstColumn="1" w:lastColumn="0" w:noHBand="0" w:noVBand="1"/>
      </w:tblPr>
      <w:tblGrid>
        <w:gridCol w:w="1957"/>
        <w:gridCol w:w="5871"/>
        <w:gridCol w:w="1531"/>
        <w:gridCol w:w="2427"/>
      </w:tblGrid>
      <w:tr w:rsidR="009C387E" w14:paraId="2A7D5537" w14:textId="1887DF06" w:rsidTr="00304591">
        <w:tc>
          <w:tcPr>
            <w:tcW w:w="212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D08D2" w:rsidRDefault="00ED08D2">
            <w:pPr>
              <w:pStyle w:val="TableHeader"/>
              <w:jc w:val="left"/>
            </w:pPr>
            <w:r>
              <w:t>Activity</w:t>
            </w:r>
          </w:p>
        </w:tc>
        <w:tc>
          <w:tcPr>
            <w:tcW w:w="58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D08D2" w:rsidRDefault="00ED08D2">
            <w:pPr>
              <w:pStyle w:val="TableHeader"/>
              <w:jc w:val="left"/>
            </w:pPr>
            <w:r>
              <w:t>Evidence that supports this approach</w:t>
            </w:r>
          </w:p>
        </w:tc>
        <w:tc>
          <w:tcPr>
            <w:tcW w:w="23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D08D2" w:rsidRDefault="00ED08D2">
            <w:pPr>
              <w:pStyle w:val="TableHeader"/>
              <w:jc w:val="left"/>
            </w:pPr>
            <w:r>
              <w:t>Challenge number(s) addressed</w:t>
            </w:r>
          </w:p>
        </w:tc>
        <w:tc>
          <w:tcPr>
            <w:tcW w:w="3551" w:type="dxa"/>
            <w:tcBorders>
              <w:top w:val="single" w:sz="4" w:space="0" w:color="000000"/>
              <w:left w:val="single" w:sz="4" w:space="0" w:color="000000"/>
              <w:bottom w:val="single" w:sz="4" w:space="0" w:color="000000"/>
              <w:right w:val="single" w:sz="4" w:space="0" w:color="000000"/>
            </w:tcBorders>
            <w:shd w:val="clear" w:color="auto" w:fill="D8E2E9"/>
          </w:tcPr>
          <w:p w14:paraId="2F83A6B2" w14:textId="3AF37CFD" w:rsidR="00ED08D2" w:rsidRDefault="00ED08D2">
            <w:pPr>
              <w:pStyle w:val="TableHeader"/>
              <w:jc w:val="left"/>
            </w:pPr>
            <w:r>
              <w:t>Cost</w:t>
            </w:r>
          </w:p>
        </w:tc>
      </w:tr>
      <w:tr w:rsidR="009C387E" w:rsidRPr="00780471" w14:paraId="2A7D553F" w14:textId="4E8C860D" w:rsidTr="00304591">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B571B" w14:textId="20989BA8" w:rsidR="00ED08D2" w:rsidRPr="00780471" w:rsidRDefault="00ED08D2">
            <w:pPr>
              <w:pStyle w:val="TableRow"/>
              <w:rPr>
                <w:i/>
                <w:sz w:val="22"/>
                <w:szCs w:val="22"/>
              </w:rPr>
            </w:pPr>
            <w:r w:rsidRPr="00780471">
              <w:rPr>
                <w:i/>
                <w:sz w:val="22"/>
                <w:szCs w:val="22"/>
              </w:rPr>
              <w:t>The Zones of Regulation – whole school approach led by SENDCo</w:t>
            </w:r>
          </w:p>
          <w:p w14:paraId="66CC3B36" w14:textId="77777777" w:rsidR="00ED08D2" w:rsidRDefault="00ED08D2" w:rsidP="00580FBA">
            <w:pPr>
              <w:pStyle w:val="BodyText"/>
              <w:ind w:right="192"/>
              <w:rPr>
                <w:rFonts w:cs="Arial"/>
                <w:sz w:val="20"/>
                <w:szCs w:val="20"/>
              </w:rPr>
            </w:pPr>
            <w:r>
              <w:rPr>
                <w:rFonts w:cs="Arial"/>
                <w:sz w:val="20"/>
                <w:szCs w:val="20"/>
              </w:rPr>
              <w:t>An approach aiming to give pupils and staff a common language and toolkit to use when regulating emotions so that pupils spend less time feeling dysregulated and more time feeling ready to learn. Pupils to extend their emotional vocabulary and be able to verbally express their feelings.</w:t>
            </w:r>
          </w:p>
          <w:p w14:paraId="136B9785" w14:textId="77777777" w:rsidR="00D50110" w:rsidRDefault="00D50110" w:rsidP="00580FBA">
            <w:pPr>
              <w:pStyle w:val="BodyText"/>
              <w:ind w:right="192"/>
              <w:rPr>
                <w:rFonts w:cs="Arial"/>
                <w:sz w:val="20"/>
                <w:szCs w:val="20"/>
              </w:rPr>
            </w:pPr>
          </w:p>
          <w:p w14:paraId="57CE38D5" w14:textId="3F87A16E" w:rsidR="00D50110" w:rsidRDefault="00D50110" w:rsidP="00580FBA">
            <w:pPr>
              <w:pStyle w:val="BodyText"/>
              <w:ind w:right="192"/>
              <w:rPr>
                <w:rFonts w:cs="Arial"/>
                <w:b/>
                <w:i/>
                <w:sz w:val="20"/>
                <w:szCs w:val="20"/>
              </w:rPr>
            </w:pPr>
            <w:r w:rsidRPr="00D50110">
              <w:rPr>
                <w:rFonts w:cs="Arial"/>
                <w:b/>
                <w:i/>
                <w:sz w:val="20"/>
                <w:szCs w:val="20"/>
              </w:rPr>
              <w:t>Relational Inclusion</w:t>
            </w:r>
          </w:p>
          <w:p w14:paraId="5148C743" w14:textId="77777777" w:rsidR="00D50110" w:rsidRPr="00D50110" w:rsidRDefault="00D50110" w:rsidP="00580FBA">
            <w:pPr>
              <w:pStyle w:val="BodyText"/>
              <w:ind w:right="192"/>
              <w:rPr>
                <w:rFonts w:cs="Arial"/>
                <w:b/>
                <w:sz w:val="20"/>
                <w:szCs w:val="20"/>
              </w:rPr>
            </w:pPr>
          </w:p>
          <w:p w14:paraId="2A7D553C" w14:textId="0CC0B436" w:rsidR="00D50110" w:rsidRPr="00D50110" w:rsidRDefault="00D50110" w:rsidP="00580FBA">
            <w:pPr>
              <w:pStyle w:val="BodyText"/>
              <w:ind w:right="192"/>
              <w:rPr>
                <w:rFonts w:cs="Arial"/>
                <w:i/>
                <w:sz w:val="20"/>
                <w:szCs w:val="20"/>
              </w:rPr>
            </w:pPr>
          </w:p>
        </w:tc>
        <w:tc>
          <w:tcPr>
            <w:tcW w:w="5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4D06C8" w14:textId="1E34EC8F" w:rsidR="00ED08D2" w:rsidRDefault="00ED08D2" w:rsidP="00532396">
            <w:pPr>
              <w:pStyle w:val="BodyText"/>
              <w:rPr>
                <w:rFonts w:cs="Arial"/>
                <w:sz w:val="22"/>
                <w:szCs w:val="22"/>
              </w:rPr>
            </w:pPr>
            <w:r w:rsidRPr="00780471">
              <w:rPr>
                <w:sz w:val="22"/>
                <w:szCs w:val="22"/>
              </w:rPr>
              <w:t xml:space="preserve">EEF </w:t>
            </w:r>
            <w:r>
              <w:rPr>
                <w:sz w:val="22"/>
                <w:szCs w:val="22"/>
              </w:rPr>
              <w:t xml:space="preserve">Early Years Toolkit </w:t>
            </w:r>
            <w:r w:rsidRPr="00780471">
              <w:rPr>
                <w:sz w:val="22"/>
                <w:szCs w:val="22"/>
              </w:rPr>
              <w:t xml:space="preserve">shows that </w:t>
            </w:r>
            <w:proofErr w:type="spellStart"/>
            <w:r>
              <w:rPr>
                <w:sz w:val="22"/>
                <w:szCs w:val="22"/>
              </w:rPr>
              <w:t>self regulation</w:t>
            </w:r>
            <w:proofErr w:type="spellEnd"/>
            <w:r>
              <w:rPr>
                <w:sz w:val="22"/>
                <w:szCs w:val="22"/>
              </w:rPr>
              <w:t xml:space="preserve"> strategies</w:t>
            </w:r>
            <w:r w:rsidRPr="00780471">
              <w:rPr>
                <w:sz w:val="22"/>
                <w:szCs w:val="22"/>
              </w:rPr>
              <w:t xml:space="preserve"> </w:t>
            </w:r>
            <w:r>
              <w:rPr>
                <w:sz w:val="22"/>
                <w:szCs w:val="22"/>
              </w:rPr>
              <w:t xml:space="preserve">in EYFS </w:t>
            </w:r>
            <w:r w:rsidRPr="00780471">
              <w:rPr>
                <w:sz w:val="22"/>
                <w:szCs w:val="22"/>
              </w:rPr>
              <w:t xml:space="preserve">can have an impact of </w:t>
            </w:r>
            <w:r>
              <w:rPr>
                <w:sz w:val="22"/>
                <w:szCs w:val="22"/>
              </w:rPr>
              <w:t>5</w:t>
            </w:r>
            <w:r w:rsidRPr="00780471">
              <w:rPr>
                <w:sz w:val="22"/>
                <w:szCs w:val="22"/>
              </w:rPr>
              <w:t>+ months</w:t>
            </w:r>
            <w:r>
              <w:rPr>
                <w:sz w:val="22"/>
                <w:szCs w:val="22"/>
              </w:rPr>
              <w:t>.</w:t>
            </w:r>
            <w:r>
              <w:rPr>
                <w:sz w:val="22"/>
                <w:szCs w:val="22"/>
              </w:rPr>
              <w:br/>
            </w:r>
            <w:hyperlink r:id="rId28" w:history="1">
              <w:r w:rsidRPr="004B7A20">
                <w:rPr>
                  <w:rStyle w:val="Hyperlink"/>
                  <w:rFonts w:cs="Arial"/>
                  <w:sz w:val="22"/>
                  <w:szCs w:val="22"/>
                </w:rPr>
                <w:t>https://educationendowmentfoundation.org.uk/education-evidence/early-years-toolkit/self-regulation-strategies</w:t>
              </w:r>
            </w:hyperlink>
          </w:p>
          <w:p w14:paraId="70FF30A3" w14:textId="36D94FC3" w:rsidR="00ED08D2" w:rsidRPr="00780471" w:rsidRDefault="00ED08D2" w:rsidP="00204866">
            <w:pPr>
              <w:pStyle w:val="TableRowCentered"/>
              <w:ind w:left="0"/>
              <w:jc w:val="left"/>
              <w:rPr>
                <w:sz w:val="22"/>
                <w:szCs w:val="22"/>
              </w:rPr>
            </w:pPr>
            <w:r w:rsidRPr="00780471">
              <w:rPr>
                <w:sz w:val="22"/>
                <w:szCs w:val="22"/>
              </w:rPr>
              <w:t>EEF</w:t>
            </w:r>
            <w:r>
              <w:rPr>
                <w:sz w:val="22"/>
                <w:szCs w:val="22"/>
              </w:rPr>
              <w:t xml:space="preserve"> Teaching &amp; Learning Toolkit</w:t>
            </w:r>
            <w:r w:rsidRPr="00780471">
              <w:rPr>
                <w:sz w:val="22"/>
                <w:szCs w:val="22"/>
              </w:rPr>
              <w:t xml:space="preserve"> shows that social and emotional learning can have an impact of 4+ months, noting that when a universal approach is taken: </w:t>
            </w:r>
          </w:p>
          <w:p w14:paraId="6CFE43BC" w14:textId="0B056369" w:rsidR="00ED08D2" w:rsidRDefault="00ED08D2">
            <w:pPr>
              <w:pStyle w:val="TableRowCentered"/>
              <w:jc w:val="left"/>
              <w:rPr>
                <w:rFonts w:cs="Arial"/>
                <w:color w:val="auto"/>
                <w:sz w:val="22"/>
                <w:szCs w:val="22"/>
                <w:shd w:val="clear" w:color="auto" w:fill="FFFFFF"/>
              </w:rPr>
            </w:pPr>
            <w:r w:rsidRPr="00780471">
              <w:rPr>
                <w:rFonts w:cs="Arial"/>
                <w:color w:val="auto"/>
                <w:sz w:val="22"/>
                <w:szCs w:val="22"/>
                <w:shd w:val="clear" w:color="auto" w:fill="FFFFFF"/>
              </w:rPr>
              <w:t>‘Improvements appear more likely when SEL approaches are embedded into routine educational practices and supported by professional development and training for staff.’</w:t>
            </w:r>
          </w:p>
          <w:p w14:paraId="5D7BDD14" w14:textId="664609FA" w:rsidR="00ED08D2" w:rsidRDefault="002D2BB0" w:rsidP="00204866">
            <w:pPr>
              <w:pStyle w:val="TableRowCentered"/>
              <w:jc w:val="left"/>
              <w:rPr>
                <w:rFonts w:cs="Arial"/>
                <w:color w:val="auto"/>
                <w:sz w:val="22"/>
                <w:szCs w:val="22"/>
                <w:shd w:val="clear" w:color="auto" w:fill="FFFFFF"/>
              </w:rPr>
            </w:pPr>
            <w:hyperlink r:id="rId29" w:history="1">
              <w:r w:rsidR="00ED08D2" w:rsidRPr="004B7A20">
                <w:rPr>
                  <w:rStyle w:val="Hyperlink"/>
                  <w:rFonts w:cs="Arial"/>
                  <w:sz w:val="22"/>
                  <w:szCs w:val="22"/>
                  <w:shd w:val="clear" w:color="auto" w:fill="FFFFFF"/>
                </w:rPr>
                <w:t>https://educationendowmentfoundation.org.uk/education-evidence/teaching-learning-toolkit/social-and-emotional-learning</w:t>
              </w:r>
            </w:hyperlink>
          </w:p>
          <w:p w14:paraId="0AA56918" w14:textId="77777777" w:rsidR="00ED08D2" w:rsidRDefault="00ED08D2" w:rsidP="00D50110">
            <w:pPr>
              <w:pStyle w:val="BodyText"/>
              <w:widowControl w:val="0"/>
              <w:suppressAutoHyphens w:val="0"/>
              <w:autoSpaceDE w:val="0"/>
              <w:spacing w:after="0" w:line="240" w:lineRule="auto"/>
              <w:ind w:left="720" w:right="192"/>
              <w:rPr>
                <w:rFonts w:cs="Arial"/>
                <w:sz w:val="22"/>
                <w:szCs w:val="22"/>
              </w:rPr>
            </w:pPr>
          </w:p>
          <w:p w14:paraId="2A7D553D" w14:textId="33BBD1F4" w:rsidR="00F85674" w:rsidRPr="00780471" w:rsidRDefault="00F85674" w:rsidP="00F85674">
            <w:pPr>
              <w:pStyle w:val="BodyText"/>
              <w:widowControl w:val="0"/>
              <w:suppressAutoHyphens w:val="0"/>
              <w:autoSpaceDE w:val="0"/>
              <w:spacing w:after="0" w:line="240" w:lineRule="auto"/>
              <w:ind w:right="192"/>
              <w:rPr>
                <w:rFonts w:cs="Arial"/>
                <w:sz w:val="22"/>
                <w:szCs w:val="22"/>
              </w:rPr>
            </w:pPr>
            <w:r>
              <w:rPr>
                <w:rFonts w:cs="Arial"/>
                <w:sz w:val="22"/>
                <w:szCs w:val="22"/>
              </w:rPr>
              <w:t xml:space="preserve">Establishing a nurture room to enable a space for children who struggle to regulate further opportunity to do so in an informal, more relaxing context. </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4C26E19B" w:rsidR="00ED08D2" w:rsidRPr="00780471" w:rsidRDefault="00ED08D2">
            <w:pPr>
              <w:pStyle w:val="TableRowCentered"/>
              <w:jc w:val="left"/>
              <w:rPr>
                <w:sz w:val="22"/>
                <w:szCs w:val="22"/>
              </w:rPr>
            </w:pPr>
            <w:r>
              <w:rPr>
                <w:sz w:val="22"/>
                <w:szCs w:val="22"/>
              </w:rPr>
              <w:t>2 &amp; 6</w:t>
            </w:r>
          </w:p>
        </w:tc>
        <w:tc>
          <w:tcPr>
            <w:tcW w:w="3551" w:type="dxa"/>
            <w:tcBorders>
              <w:top w:val="single" w:sz="4" w:space="0" w:color="000000"/>
              <w:left w:val="single" w:sz="4" w:space="0" w:color="000000"/>
              <w:bottom w:val="single" w:sz="4" w:space="0" w:color="000000"/>
              <w:right w:val="single" w:sz="4" w:space="0" w:color="000000"/>
            </w:tcBorders>
          </w:tcPr>
          <w:p w14:paraId="698BA33B" w14:textId="77777777" w:rsidR="00ED08D2" w:rsidRDefault="00783EA7">
            <w:pPr>
              <w:pStyle w:val="TableRowCentered"/>
              <w:jc w:val="left"/>
              <w:rPr>
                <w:sz w:val="22"/>
                <w:szCs w:val="22"/>
              </w:rPr>
            </w:pPr>
            <w:r w:rsidRPr="008F7B08">
              <w:rPr>
                <w:sz w:val="22"/>
                <w:szCs w:val="22"/>
              </w:rPr>
              <w:t>Staff training time</w:t>
            </w:r>
          </w:p>
          <w:p w14:paraId="4231FDCF" w14:textId="77777777" w:rsidR="00F85674" w:rsidRDefault="00F85674">
            <w:pPr>
              <w:pStyle w:val="TableRowCentered"/>
              <w:jc w:val="left"/>
              <w:rPr>
                <w:sz w:val="22"/>
                <w:szCs w:val="22"/>
              </w:rPr>
            </w:pPr>
          </w:p>
          <w:p w14:paraId="236E3ECB" w14:textId="77777777" w:rsidR="00F85674" w:rsidRDefault="00F85674">
            <w:pPr>
              <w:pStyle w:val="TableRowCentered"/>
              <w:jc w:val="left"/>
              <w:rPr>
                <w:sz w:val="22"/>
                <w:szCs w:val="22"/>
              </w:rPr>
            </w:pPr>
          </w:p>
          <w:p w14:paraId="5D3D2D5C" w14:textId="77777777" w:rsidR="00F85674" w:rsidRDefault="00F85674">
            <w:pPr>
              <w:pStyle w:val="TableRowCentered"/>
              <w:jc w:val="left"/>
              <w:rPr>
                <w:sz w:val="22"/>
                <w:szCs w:val="22"/>
              </w:rPr>
            </w:pPr>
          </w:p>
          <w:p w14:paraId="5EE61215" w14:textId="77777777" w:rsidR="00F85674" w:rsidRDefault="00F85674">
            <w:pPr>
              <w:pStyle w:val="TableRowCentered"/>
              <w:jc w:val="left"/>
              <w:rPr>
                <w:sz w:val="22"/>
                <w:szCs w:val="22"/>
              </w:rPr>
            </w:pPr>
          </w:p>
          <w:p w14:paraId="1CD32577" w14:textId="77777777" w:rsidR="00F85674" w:rsidRDefault="00F85674">
            <w:pPr>
              <w:pStyle w:val="TableRowCentered"/>
              <w:jc w:val="left"/>
              <w:rPr>
                <w:sz w:val="22"/>
                <w:szCs w:val="22"/>
              </w:rPr>
            </w:pPr>
          </w:p>
          <w:p w14:paraId="1E90AF05" w14:textId="77777777" w:rsidR="00F85674" w:rsidRDefault="00F85674">
            <w:pPr>
              <w:pStyle w:val="TableRowCentered"/>
              <w:jc w:val="left"/>
              <w:rPr>
                <w:sz w:val="22"/>
                <w:szCs w:val="22"/>
              </w:rPr>
            </w:pPr>
          </w:p>
          <w:p w14:paraId="52FE18B5" w14:textId="77777777" w:rsidR="00F85674" w:rsidRDefault="00F85674">
            <w:pPr>
              <w:pStyle w:val="TableRowCentered"/>
              <w:jc w:val="left"/>
              <w:rPr>
                <w:sz w:val="22"/>
                <w:szCs w:val="22"/>
              </w:rPr>
            </w:pPr>
          </w:p>
          <w:p w14:paraId="1053ABD8" w14:textId="77777777" w:rsidR="00F85674" w:rsidRDefault="00F85674">
            <w:pPr>
              <w:pStyle w:val="TableRowCentered"/>
              <w:jc w:val="left"/>
              <w:rPr>
                <w:sz w:val="22"/>
                <w:szCs w:val="22"/>
              </w:rPr>
            </w:pPr>
          </w:p>
          <w:p w14:paraId="569F0A3E" w14:textId="77777777" w:rsidR="00F85674" w:rsidRDefault="00F85674">
            <w:pPr>
              <w:pStyle w:val="TableRowCentered"/>
              <w:jc w:val="left"/>
              <w:rPr>
                <w:sz w:val="22"/>
                <w:szCs w:val="22"/>
              </w:rPr>
            </w:pPr>
          </w:p>
          <w:p w14:paraId="1DEFB8C5" w14:textId="77777777" w:rsidR="00F85674" w:rsidRDefault="00F85674">
            <w:pPr>
              <w:pStyle w:val="TableRowCentered"/>
              <w:jc w:val="left"/>
              <w:rPr>
                <w:sz w:val="22"/>
                <w:szCs w:val="22"/>
              </w:rPr>
            </w:pPr>
          </w:p>
          <w:p w14:paraId="061234D2" w14:textId="77777777" w:rsidR="00F85674" w:rsidRDefault="00F85674">
            <w:pPr>
              <w:pStyle w:val="TableRowCentered"/>
              <w:jc w:val="left"/>
              <w:rPr>
                <w:sz w:val="22"/>
                <w:szCs w:val="22"/>
              </w:rPr>
            </w:pPr>
          </w:p>
          <w:p w14:paraId="0AAB13D8" w14:textId="77777777" w:rsidR="00F85674" w:rsidRDefault="00F85674">
            <w:pPr>
              <w:pStyle w:val="TableRowCentered"/>
              <w:jc w:val="left"/>
              <w:rPr>
                <w:sz w:val="22"/>
                <w:szCs w:val="22"/>
              </w:rPr>
            </w:pPr>
          </w:p>
          <w:p w14:paraId="18FBB707" w14:textId="77777777" w:rsidR="00F85674" w:rsidRDefault="00F85674">
            <w:pPr>
              <w:pStyle w:val="TableRowCentered"/>
              <w:jc w:val="left"/>
              <w:rPr>
                <w:sz w:val="22"/>
                <w:szCs w:val="22"/>
              </w:rPr>
            </w:pPr>
          </w:p>
          <w:p w14:paraId="7FFF874C" w14:textId="6EC4B8DF" w:rsidR="00F85674" w:rsidRDefault="00F85674">
            <w:pPr>
              <w:pStyle w:val="TableRowCentered"/>
              <w:jc w:val="left"/>
              <w:rPr>
                <w:sz w:val="22"/>
                <w:szCs w:val="22"/>
              </w:rPr>
            </w:pPr>
            <w:r>
              <w:rPr>
                <w:sz w:val="22"/>
                <w:szCs w:val="22"/>
              </w:rPr>
              <w:t>£</w:t>
            </w:r>
            <w:r w:rsidR="002819A4">
              <w:rPr>
                <w:sz w:val="22"/>
                <w:szCs w:val="22"/>
              </w:rPr>
              <w:t>30</w:t>
            </w:r>
            <w:r>
              <w:rPr>
                <w:sz w:val="22"/>
                <w:szCs w:val="22"/>
              </w:rPr>
              <w:t>00</w:t>
            </w:r>
          </w:p>
        </w:tc>
      </w:tr>
      <w:tr w:rsidR="00B4654B" w:rsidRPr="00780471" w14:paraId="7F3D1D68" w14:textId="634862E2" w:rsidTr="00304591">
        <w:trPr>
          <w:trHeight w:val="2047"/>
        </w:trPr>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5F1D6" w14:textId="77777777" w:rsidR="00B4654B" w:rsidRDefault="00B4654B" w:rsidP="00B4654B">
            <w:pPr>
              <w:pStyle w:val="TableRow"/>
            </w:pPr>
            <w:r>
              <w:lastRenderedPageBreak/>
              <w:t>Data analysis / demographic analysis / Assessment /</w:t>
            </w:r>
          </w:p>
          <w:p w14:paraId="0F54088B" w14:textId="77777777" w:rsidR="007955F0" w:rsidRPr="007955F0" w:rsidRDefault="007955F0" w:rsidP="00B4654B">
            <w:pPr>
              <w:pStyle w:val="TableRow"/>
              <w:rPr>
                <w:sz w:val="16"/>
                <w:szCs w:val="16"/>
              </w:rPr>
            </w:pPr>
          </w:p>
          <w:p w14:paraId="42D92A16" w14:textId="55F0E845" w:rsidR="007955F0" w:rsidRDefault="007955F0" w:rsidP="00B4654B">
            <w:pPr>
              <w:pStyle w:val="TableRow"/>
              <w:rPr>
                <w:i/>
                <w:sz w:val="22"/>
                <w:szCs w:val="22"/>
              </w:rPr>
            </w:pPr>
            <w:r>
              <w:t>EduKey</w:t>
            </w:r>
          </w:p>
        </w:tc>
        <w:tc>
          <w:tcPr>
            <w:tcW w:w="5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1B19C" w14:textId="799AB794" w:rsidR="00B4654B" w:rsidRDefault="00B4654B" w:rsidP="00B4654B">
            <w:pPr>
              <w:pStyle w:val="BodyText"/>
            </w:pPr>
            <w:r>
              <w:t xml:space="preserve">Anthony Conlin - The School </w:t>
            </w:r>
            <w:r w:rsidR="007955F0">
              <w:t>Data</w:t>
            </w:r>
            <w:r>
              <w:t xml:space="preserve"> Company </w:t>
            </w:r>
          </w:p>
          <w:p w14:paraId="6C53DFB7" w14:textId="77777777" w:rsidR="0039083B" w:rsidRDefault="0039083B" w:rsidP="00B4654B">
            <w:pPr>
              <w:pStyle w:val="BodyText"/>
            </w:pPr>
          </w:p>
          <w:p w14:paraId="20306B0E" w14:textId="3507028C" w:rsidR="007955F0" w:rsidRPr="00780471" w:rsidRDefault="007955F0" w:rsidP="007955F0">
            <w:pPr>
              <w:pStyle w:val="BodyText"/>
              <w:rPr>
                <w:sz w:val="22"/>
                <w:szCs w:val="22"/>
              </w:rPr>
            </w:pPr>
            <w:r>
              <w:t>Provision Map Writer (EduKey) to put PP provision and interventions</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7C27D" w14:textId="143C1537" w:rsidR="00B4654B" w:rsidRDefault="00CC752A" w:rsidP="00B4654B">
            <w:pPr>
              <w:pStyle w:val="TableRowCentered"/>
              <w:jc w:val="left"/>
              <w:rPr>
                <w:sz w:val="22"/>
                <w:szCs w:val="22"/>
              </w:rPr>
            </w:pPr>
            <w:r>
              <w:rPr>
                <w:sz w:val="22"/>
                <w:szCs w:val="22"/>
              </w:rPr>
              <w:t>11</w:t>
            </w:r>
          </w:p>
        </w:tc>
        <w:tc>
          <w:tcPr>
            <w:tcW w:w="3551" w:type="dxa"/>
            <w:tcBorders>
              <w:top w:val="single" w:sz="4" w:space="0" w:color="000000"/>
              <w:left w:val="single" w:sz="4" w:space="0" w:color="000000"/>
              <w:bottom w:val="single" w:sz="4" w:space="0" w:color="000000"/>
              <w:right w:val="single" w:sz="4" w:space="0" w:color="000000"/>
            </w:tcBorders>
          </w:tcPr>
          <w:p w14:paraId="394012C9" w14:textId="5C6D1242" w:rsidR="00B4654B" w:rsidRPr="00A331E4" w:rsidRDefault="00CC752A" w:rsidP="00B4654B">
            <w:pPr>
              <w:pStyle w:val="TableRowCentered"/>
              <w:jc w:val="left"/>
              <w:rPr>
                <w:b/>
                <w:sz w:val="22"/>
                <w:szCs w:val="22"/>
              </w:rPr>
            </w:pPr>
            <w:r w:rsidRPr="00A331E4">
              <w:rPr>
                <w:b/>
                <w:sz w:val="22"/>
                <w:szCs w:val="22"/>
              </w:rPr>
              <w:t>£</w:t>
            </w:r>
            <w:r w:rsidR="002819A4">
              <w:rPr>
                <w:b/>
                <w:sz w:val="22"/>
                <w:szCs w:val="22"/>
              </w:rPr>
              <w:t>5000</w:t>
            </w:r>
          </w:p>
          <w:p w14:paraId="31E843A1" w14:textId="1D616352" w:rsidR="007955F0" w:rsidRDefault="007955F0" w:rsidP="00B4654B">
            <w:pPr>
              <w:pStyle w:val="TableRowCentered"/>
              <w:jc w:val="left"/>
              <w:rPr>
                <w:b/>
                <w:color w:val="365F91" w:themeColor="accent1" w:themeShade="BF"/>
                <w:sz w:val="22"/>
                <w:szCs w:val="22"/>
              </w:rPr>
            </w:pPr>
          </w:p>
          <w:p w14:paraId="3C2C01C1" w14:textId="77777777" w:rsidR="00845F28" w:rsidRPr="00A331E4" w:rsidRDefault="00845F28" w:rsidP="00B4654B">
            <w:pPr>
              <w:pStyle w:val="TableRowCentered"/>
              <w:jc w:val="left"/>
              <w:rPr>
                <w:b/>
                <w:sz w:val="22"/>
                <w:szCs w:val="22"/>
              </w:rPr>
            </w:pPr>
          </w:p>
          <w:p w14:paraId="6B065323" w14:textId="6AF4A723" w:rsidR="00A331E4" w:rsidRPr="0039083B" w:rsidRDefault="007955F0" w:rsidP="0039083B">
            <w:pPr>
              <w:pStyle w:val="TableRowCentered"/>
              <w:jc w:val="left"/>
              <w:rPr>
                <w:b/>
                <w:sz w:val="22"/>
                <w:szCs w:val="22"/>
              </w:rPr>
            </w:pPr>
            <w:r w:rsidRPr="00A331E4">
              <w:rPr>
                <w:b/>
                <w:sz w:val="22"/>
                <w:szCs w:val="22"/>
              </w:rPr>
              <w:t>£</w:t>
            </w:r>
            <w:r w:rsidR="00161A0B">
              <w:rPr>
                <w:b/>
                <w:sz w:val="22"/>
                <w:szCs w:val="22"/>
              </w:rPr>
              <w:t>1</w:t>
            </w:r>
            <w:r w:rsidR="002819A4">
              <w:rPr>
                <w:b/>
                <w:sz w:val="22"/>
                <w:szCs w:val="22"/>
              </w:rPr>
              <w:t>000</w:t>
            </w:r>
          </w:p>
        </w:tc>
      </w:tr>
      <w:tr w:rsidR="00832E81" w:rsidRPr="00780471" w14:paraId="0E08E2FD" w14:textId="77777777" w:rsidTr="00304591">
        <w:tc>
          <w:tcPr>
            <w:tcW w:w="21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6E51F" w14:textId="67055D4C" w:rsidR="00832E81" w:rsidRDefault="00832E81" w:rsidP="00B4654B">
            <w:pPr>
              <w:pStyle w:val="TableRow"/>
            </w:pPr>
            <w:r>
              <w:t xml:space="preserve">Team Teach Training </w:t>
            </w:r>
          </w:p>
        </w:tc>
        <w:tc>
          <w:tcPr>
            <w:tcW w:w="5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E845A" w14:textId="537410C8" w:rsidR="00832E81" w:rsidRPr="007955F0" w:rsidRDefault="00832E81" w:rsidP="00832E81">
            <w:pPr>
              <w:pStyle w:val="BodyText"/>
              <w:rPr>
                <w:sz w:val="22"/>
                <w:szCs w:val="22"/>
              </w:rPr>
            </w:pPr>
            <w:r w:rsidRPr="007955F0">
              <w:rPr>
                <w:sz w:val="22"/>
                <w:szCs w:val="22"/>
              </w:rPr>
              <w:t xml:space="preserve">Positive Behaviour Training Level One </w:t>
            </w:r>
          </w:p>
          <w:p w14:paraId="717848BC" w14:textId="67CC8EE4" w:rsidR="00832E81" w:rsidRPr="007955F0" w:rsidRDefault="00845F28" w:rsidP="00832E81">
            <w:pPr>
              <w:pStyle w:val="BodyText"/>
              <w:rPr>
                <w:sz w:val="22"/>
                <w:szCs w:val="22"/>
              </w:rPr>
            </w:pPr>
            <w:r>
              <w:rPr>
                <w:sz w:val="22"/>
                <w:szCs w:val="22"/>
              </w:rPr>
              <w:t>Whole</w:t>
            </w:r>
            <w:r w:rsidR="00832E81" w:rsidRPr="007955F0">
              <w:rPr>
                <w:sz w:val="22"/>
                <w:szCs w:val="22"/>
              </w:rPr>
              <w:t xml:space="preserve"> staff trained on L1, 6-hour course. one-day course aimed at individuals operating in low-risk service settings.</w:t>
            </w:r>
          </w:p>
          <w:p w14:paraId="1440ACBB" w14:textId="069290EB" w:rsidR="00832E81" w:rsidRDefault="00832E81" w:rsidP="00832E81">
            <w:pPr>
              <w:pStyle w:val="BodyText"/>
            </w:pPr>
            <w:r w:rsidRPr="007955F0">
              <w:rPr>
                <w:sz w:val="22"/>
                <w:szCs w:val="22"/>
              </w:rPr>
              <w:t>It equips individuals with simple de-escalation strategies and basic positive handling techniques to deal with challenging behaviour in mainstream setting.</w:t>
            </w:r>
          </w:p>
        </w:tc>
        <w:tc>
          <w:tcPr>
            <w:tcW w:w="2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F4CF1" w14:textId="1C408C83" w:rsidR="00832E81" w:rsidRDefault="00832E81" w:rsidP="00B4654B">
            <w:pPr>
              <w:pStyle w:val="TableRowCentered"/>
              <w:jc w:val="left"/>
              <w:rPr>
                <w:sz w:val="22"/>
                <w:szCs w:val="22"/>
              </w:rPr>
            </w:pPr>
            <w:r>
              <w:rPr>
                <w:sz w:val="22"/>
                <w:szCs w:val="22"/>
              </w:rPr>
              <w:t xml:space="preserve">2&amp;6 </w:t>
            </w:r>
          </w:p>
        </w:tc>
        <w:tc>
          <w:tcPr>
            <w:tcW w:w="3551" w:type="dxa"/>
            <w:tcBorders>
              <w:top w:val="single" w:sz="4" w:space="0" w:color="000000"/>
              <w:left w:val="single" w:sz="4" w:space="0" w:color="000000"/>
              <w:bottom w:val="single" w:sz="4" w:space="0" w:color="000000"/>
              <w:right w:val="single" w:sz="4" w:space="0" w:color="000000"/>
            </w:tcBorders>
          </w:tcPr>
          <w:p w14:paraId="01A76636" w14:textId="63AB0125" w:rsidR="00832E81" w:rsidRDefault="00832E81" w:rsidP="00B4654B">
            <w:pPr>
              <w:pStyle w:val="TableRowCentered"/>
              <w:jc w:val="left"/>
              <w:rPr>
                <w:sz w:val="22"/>
                <w:szCs w:val="22"/>
              </w:rPr>
            </w:pPr>
            <w:r>
              <w:rPr>
                <w:sz w:val="22"/>
                <w:szCs w:val="22"/>
              </w:rPr>
              <w:t>£</w:t>
            </w:r>
            <w:r w:rsidR="00161A0B">
              <w:rPr>
                <w:sz w:val="22"/>
                <w:szCs w:val="22"/>
              </w:rPr>
              <w:t>2500</w:t>
            </w:r>
          </w:p>
        </w:tc>
      </w:tr>
    </w:tbl>
    <w:p w14:paraId="2A7D5540" w14:textId="77777777" w:rsidR="00E66558" w:rsidRPr="007150BF" w:rsidRDefault="00E66558">
      <w:pPr>
        <w:spacing w:before="240" w:after="0"/>
        <w:rPr>
          <w:b/>
          <w:bCs/>
          <w:color w:val="104F75"/>
          <w:sz w:val="22"/>
          <w:szCs w:val="22"/>
        </w:rPr>
      </w:pPr>
    </w:p>
    <w:p w14:paraId="2A7D5541" w14:textId="48F7E94E" w:rsidR="00E66558" w:rsidRPr="007150BF" w:rsidRDefault="009D71E8" w:rsidP="00120AB1">
      <w:r w:rsidRPr="007150BF">
        <w:rPr>
          <w:b/>
          <w:bCs/>
          <w:color w:val="104F75"/>
          <w:sz w:val="28"/>
          <w:szCs w:val="28"/>
        </w:rPr>
        <w:t xml:space="preserve">Total budgeted cost: £ </w:t>
      </w:r>
      <w:r w:rsidR="007150BF" w:rsidRPr="007150BF">
        <w:rPr>
          <w:b/>
          <w:iCs/>
          <w:color w:val="104F75"/>
          <w:sz w:val="28"/>
          <w:szCs w:val="28"/>
        </w:rPr>
        <w:t>1</w:t>
      </w:r>
      <w:r w:rsidR="00832E81" w:rsidRPr="007150BF">
        <w:rPr>
          <w:b/>
          <w:iCs/>
          <w:color w:val="104F75"/>
          <w:sz w:val="28"/>
          <w:szCs w:val="28"/>
        </w:rPr>
        <w:t>0</w:t>
      </w:r>
      <w:r w:rsidR="007776EC">
        <w:rPr>
          <w:b/>
          <w:iCs/>
          <w:color w:val="104F75"/>
          <w:sz w:val="28"/>
          <w:szCs w:val="28"/>
        </w:rPr>
        <w:t>9</w:t>
      </w:r>
      <w:r w:rsidR="009E709C" w:rsidRPr="007150BF">
        <w:rPr>
          <w:b/>
          <w:iCs/>
          <w:color w:val="104F75"/>
          <w:sz w:val="28"/>
          <w:szCs w:val="28"/>
        </w:rPr>
        <w:t>,</w:t>
      </w:r>
      <w:r w:rsidR="007776EC">
        <w:rPr>
          <w:b/>
          <w:iCs/>
          <w:color w:val="104F75"/>
          <w:sz w:val="28"/>
          <w:szCs w:val="28"/>
        </w:rPr>
        <w:t>5</w:t>
      </w:r>
      <w:r w:rsidR="002819A4">
        <w:rPr>
          <w:b/>
          <w:iCs/>
          <w:color w:val="104F75"/>
          <w:sz w:val="28"/>
          <w:szCs w:val="28"/>
        </w:rPr>
        <w:t>70</w:t>
      </w:r>
    </w:p>
    <w:p w14:paraId="2A7D5542" w14:textId="77777777" w:rsidR="00E66558" w:rsidRDefault="009D71E8">
      <w:pPr>
        <w:pStyle w:val="Heading1"/>
      </w:pPr>
      <w:r>
        <w:lastRenderedPageBreak/>
        <w:t>Part B: Review of outcomes in the previous academic year</w:t>
      </w:r>
    </w:p>
    <w:p w14:paraId="2A7D5543" w14:textId="77777777" w:rsidR="00E66558" w:rsidRDefault="009D71E8">
      <w:pPr>
        <w:pStyle w:val="Heading2"/>
      </w:pPr>
      <w:r>
        <w:t>Pupil premium strategy outcomes</w:t>
      </w:r>
    </w:p>
    <w:p w14:paraId="2A7D5544" w14:textId="446B3E52" w:rsidR="00E66558" w:rsidRDefault="009D71E8">
      <w:r>
        <w:t>This details the impact that our pupil premium activity had on pupils in the 202</w:t>
      </w:r>
      <w:r w:rsidR="00B82819">
        <w:t>2</w:t>
      </w:r>
      <w:r>
        <w:t xml:space="preserve"> to 202</w:t>
      </w:r>
      <w:r w:rsidR="00B82819">
        <w:t>3</w:t>
      </w:r>
      <w:r>
        <w:t xml:space="preserve"> academic year. </w:t>
      </w:r>
    </w:p>
    <w:tbl>
      <w:tblPr>
        <w:tblW w:w="9493" w:type="dxa"/>
        <w:tblCellMar>
          <w:left w:w="10" w:type="dxa"/>
          <w:right w:w="10" w:type="dxa"/>
        </w:tblCellMar>
        <w:tblLook w:val="04A0" w:firstRow="1" w:lastRow="0" w:firstColumn="1" w:lastColumn="0" w:noHBand="0" w:noVBand="1"/>
      </w:tblPr>
      <w:tblGrid>
        <w:gridCol w:w="10456"/>
      </w:tblGrid>
      <w:tr w:rsidR="0094131F" w:rsidRPr="00845F28" w14:paraId="439FE727" w14:textId="77777777">
        <w:trPr>
          <w:trHeight w:val="1102"/>
        </w:trPr>
        <w:tc>
          <w:tcPr>
            <w:tcW w:w="94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A18F1" w14:textId="54E56C86" w:rsidR="0094131F" w:rsidRPr="00545115" w:rsidRDefault="0094131F" w:rsidP="0094131F">
            <w:pPr>
              <w:numPr>
                <w:ilvl w:val="0"/>
                <w:numId w:val="1"/>
              </w:numPr>
              <w:spacing w:before="120"/>
            </w:pPr>
            <w:r w:rsidRPr="00545115">
              <w:rPr>
                <w:b/>
                <w:bCs/>
              </w:rPr>
              <w:t xml:space="preserve">These are the key stage 2 attainment statistics </w:t>
            </w:r>
            <w:r w:rsidR="00B82819" w:rsidRPr="00545115">
              <w:rPr>
                <w:b/>
                <w:bCs/>
              </w:rPr>
              <w:t>for 202</w:t>
            </w:r>
            <w:r w:rsidR="004560F7" w:rsidRPr="00545115">
              <w:rPr>
                <w:b/>
                <w:bCs/>
              </w:rPr>
              <w:t>3/24</w:t>
            </w:r>
          </w:p>
          <w:p w14:paraId="7CFAFBEE" w14:textId="3AA60E9C" w:rsidR="00016BC9" w:rsidRPr="00845F28" w:rsidRDefault="004560F7" w:rsidP="004560F7">
            <w:pPr>
              <w:spacing w:before="120"/>
              <w:rPr>
                <w:i/>
                <w:highlight w:val="yellow"/>
              </w:rPr>
            </w:pPr>
            <w:r w:rsidRPr="004560F7">
              <w:rPr>
                <w:i/>
                <w:noProof/>
              </w:rPr>
              <w:drawing>
                <wp:inline distT="0" distB="0" distL="0" distR="0" wp14:anchorId="0F8B53BC" wp14:editId="765840D8">
                  <wp:extent cx="6545580" cy="3917950"/>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1153" r="1509"/>
                          <a:stretch/>
                        </pic:blipFill>
                        <pic:spPr bwMode="auto">
                          <a:xfrm>
                            <a:off x="0" y="0"/>
                            <a:ext cx="6545580" cy="391795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FE34696" w14:textId="49A9E93C" w:rsidR="00E04E9B" w:rsidRPr="00545115" w:rsidRDefault="00E04E9B">
      <w:pPr>
        <w:pStyle w:val="Heading2"/>
        <w:spacing w:before="600"/>
      </w:pPr>
      <w:r w:rsidRPr="00545115">
        <w:t>This details the impact that our pupil premium activity had on pupils in</w:t>
      </w:r>
      <w:r w:rsidR="009E709C" w:rsidRPr="00545115">
        <w:t xml:space="preserve"> the 202</w:t>
      </w:r>
      <w:r w:rsidR="00845F28" w:rsidRPr="00545115">
        <w:t>3</w:t>
      </w:r>
      <w:r w:rsidR="000D2A80" w:rsidRPr="00545115">
        <w:t xml:space="preserve"> </w:t>
      </w:r>
      <w:r w:rsidR="009E709C" w:rsidRPr="00545115">
        <w:t>to 202</w:t>
      </w:r>
      <w:r w:rsidR="00845F28" w:rsidRPr="00545115">
        <w:t>4</w:t>
      </w:r>
      <w:r w:rsidR="009E709C" w:rsidRPr="00545115">
        <w:t xml:space="preserve"> academic year.</w:t>
      </w:r>
    </w:p>
    <w:tbl>
      <w:tblPr>
        <w:tblStyle w:val="TableGrid"/>
        <w:tblW w:w="0" w:type="auto"/>
        <w:tblLook w:val="04A0" w:firstRow="1" w:lastRow="0" w:firstColumn="1" w:lastColumn="0" w:noHBand="0" w:noVBand="1"/>
      </w:tblPr>
      <w:tblGrid>
        <w:gridCol w:w="9486"/>
      </w:tblGrid>
      <w:tr w:rsidR="00E04E9B" w14:paraId="486CDB49" w14:textId="77777777" w:rsidTr="009B7D6F">
        <w:trPr>
          <w:trHeight w:val="3676"/>
        </w:trPr>
        <w:tc>
          <w:tcPr>
            <w:tcW w:w="9486" w:type="dxa"/>
          </w:tcPr>
          <w:p w14:paraId="5C5C6CFF" w14:textId="1F179263" w:rsidR="00FF70A3" w:rsidRPr="00545115" w:rsidRDefault="00FF70A3" w:rsidP="00FF70A3">
            <w:r w:rsidRPr="00545115">
              <w:t xml:space="preserve">Disadvantaged pupil attainment </w:t>
            </w:r>
            <w:r w:rsidR="000F5CF9" w:rsidRPr="00545115">
              <w:t>percentages</w:t>
            </w:r>
            <w:r w:rsidRPr="00545115">
              <w:t xml:space="preserve"> for last academic year</w:t>
            </w:r>
          </w:p>
          <w:tbl>
            <w:tblPr>
              <w:tblStyle w:val="TableGrid"/>
              <w:tblW w:w="0" w:type="auto"/>
              <w:jc w:val="center"/>
              <w:tblLook w:val="04A0" w:firstRow="1" w:lastRow="0" w:firstColumn="1" w:lastColumn="0" w:noHBand="0" w:noVBand="1"/>
            </w:tblPr>
            <w:tblGrid>
              <w:gridCol w:w="3894"/>
              <w:gridCol w:w="3894"/>
            </w:tblGrid>
            <w:tr w:rsidR="00FF70A3" w:rsidRPr="00545115" w14:paraId="090BA200" w14:textId="77777777" w:rsidTr="009C387E">
              <w:trPr>
                <w:trHeight w:val="378"/>
                <w:jc w:val="center"/>
              </w:trPr>
              <w:tc>
                <w:tcPr>
                  <w:tcW w:w="3894" w:type="dxa"/>
                </w:tcPr>
                <w:p w14:paraId="7B0B14F3" w14:textId="77777777" w:rsidR="00FF70A3" w:rsidRPr="00545115" w:rsidRDefault="00FF70A3" w:rsidP="00FF70A3">
                  <w:pPr>
                    <w:rPr>
                      <w:b/>
                      <w:sz w:val="20"/>
                      <w:szCs w:val="20"/>
                    </w:rPr>
                  </w:pPr>
                  <w:r w:rsidRPr="00545115">
                    <w:rPr>
                      <w:b/>
                      <w:sz w:val="20"/>
                      <w:szCs w:val="20"/>
                    </w:rPr>
                    <w:t xml:space="preserve">Measure </w:t>
                  </w:r>
                </w:p>
              </w:tc>
              <w:tc>
                <w:tcPr>
                  <w:tcW w:w="3894" w:type="dxa"/>
                </w:tcPr>
                <w:p w14:paraId="732FBA51" w14:textId="77777777" w:rsidR="00FF70A3" w:rsidRPr="00545115" w:rsidRDefault="00FF70A3" w:rsidP="00FF70A3">
                  <w:pPr>
                    <w:rPr>
                      <w:b/>
                      <w:sz w:val="20"/>
                      <w:szCs w:val="20"/>
                    </w:rPr>
                  </w:pPr>
                  <w:r w:rsidRPr="00545115">
                    <w:rPr>
                      <w:b/>
                      <w:sz w:val="20"/>
                      <w:szCs w:val="20"/>
                    </w:rPr>
                    <w:t xml:space="preserve">Score </w:t>
                  </w:r>
                </w:p>
              </w:tc>
            </w:tr>
            <w:tr w:rsidR="00DC1E0D" w:rsidRPr="00545115" w14:paraId="18B82B74" w14:textId="77777777" w:rsidTr="009C387E">
              <w:trPr>
                <w:trHeight w:val="2094"/>
                <w:jc w:val="center"/>
              </w:trPr>
              <w:tc>
                <w:tcPr>
                  <w:tcW w:w="3894" w:type="dxa"/>
                </w:tcPr>
                <w:p w14:paraId="556C336E" w14:textId="77777777" w:rsidR="00DC1E0D" w:rsidRPr="00545115" w:rsidRDefault="00DC1E0D" w:rsidP="00FF70A3">
                  <w:pPr>
                    <w:rPr>
                      <w:sz w:val="20"/>
                      <w:szCs w:val="20"/>
                    </w:rPr>
                  </w:pPr>
                  <w:r w:rsidRPr="00545115">
                    <w:rPr>
                      <w:sz w:val="20"/>
                      <w:szCs w:val="20"/>
                    </w:rPr>
                    <w:t xml:space="preserve">Meeting expected standard at KS2 </w:t>
                  </w:r>
                  <w:r w:rsidRPr="00545115">
                    <w:rPr>
                      <w:b/>
                      <w:sz w:val="20"/>
                      <w:szCs w:val="20"/>
                    </w:rPr>
                    <w:t>RWM</w:t>
                  </w:r>
                </w:p>
                <w:p w14:paraId="32FDF1B5" w14:textId="77777777" w:rsidR="00DC1E0D" w:rsidRPr="00545115" w:rsidRDefault="00DC1E0D" w:rsidP="00FF70A3">
                  <w:pPr>
                    <w:rPr>
                      <w:sz w:val="20"/>
                      <w:szCs w:val="20"/>
                    </w:rPr>
                  </w:pPr>
                  <w:r w:rsidRPr="00545115">
                    <w:rPr>
                      <w:sz w:val="20"/>
                      <w:szCs w:val="20"/>
                    </w:rPr>
                    <w:t>Reading</w:t>
                  </w:r>
                </w:p>
                <w:p w14:paraId="532E7210" w14:textId="77777777" w:rsidR="00DC1E0D" w:rsidRPr="00545115" w:rsidRDefault="00DC1E0D" w:rsidP="00FF70A3">
                  <w:pPr>
                    <w:rPr>
                      <w:sz w:val="20"/>
                      <w:szCs w:val="20"/>
                    </w:rPr>
                  </w:pPr>
                  <w:r w:rsidRPr="00545115">
                    <w:rPr>
                      <w:sz w:val="20"/>
                      <w:szCs w:val="20"/>
                    </w:rPr>
                    <w:t xml:space="preserve">Writing </w:t>
                  </w:r>
                </w:p>
                <w:p w14:paraId="2540D258" w14:textId="37DAAA54" w:rsidR="00DC1E0D" w:rsidRPr="00545115" w:rsidRDefault="00DC1E0D" w:rsidP="00FF70A3">
                  <w:pPr>
                    <w:rPr>
                      <w:sz w:val="20"/>
                      <w:szCs w:val="20"/>
                    </w:rPr>
                  </w:pPr>
                  <w:r w:rsidRPr="00545115">
                    <w:rPr>
                      <w:sz w:val="20"/>
                      <w:szCs w:val="20"/>
                    </w:rPr>
                    <w:t xml:space="preserve">Maths </w:t>
                  </w:r>
                </w:p>
              </w:tc>
              <w:tc>
                <w:tcPr>
                  <w:tcW w:w="3894" w:type="dxa"/>
                </w:tcPr>
                <w:p w14:paraId="5CE1D776" w14:textId="1F4B539A" w:rsidR="00DC1E0D" w:rsidRPr="00545115" w:rsidRDefault="003D7790" w:rsidP="00FF70A3">
                  <w:pPr>
                    <w:rPr>
                      <w:b/>
                      <w:sz w:val="20"/>
                      <w:szCs w:val="20"/>
                    </w:rPr>
                  </w:pPr>
                  <w:r w:rsidRPr="00545115">
                    <w:rPr>
                      <w:b/>
                      <w:sz w:val="20"/>
                      <w:szCs w:val="20"/>
                    </w:rPr>
                    <w:t>83</w:t>
                  </w:r>
                  <w:r w:rsidR="00DC1E0D" w:rsidRPr="00545115">
                    <w:rPr>
                      <w:b/>
                      <w:sz w:val="20"/>
                      <w:szCs w:val="20"/>
                    </w:rPr>
                    <w:t>%</w:t>
                  </w:r>
                  <w:r w:rsidR="00016BC9" w:rsidRPr="00545115">
                    <w:rPr>
                      <w:b/>
                      <w:sz w:val="20"/>
                      <w:szCs w:val="20"/>
                    </w:rPr>
                    <w:t xml:space="preserve"> (NAT </w:t>
                  </w:r>
                  <w:r w:rsidR="00545115" w:rsidRPr="00545115">
                    <w:rPr>
                      <w:b/>
                      <w:sz w:val="20"/>
                      <w:szCs w:val="20"/>
                    </w:rPr>
                    <w:t>6</w:t>
                  </w:r>
                  <w:r w:rsidRPr="00545115">
                    <w:rPr>
                      <w:b/>
                      <w:sz w:val="20"/>
                      <w:szCs w:val="20"/>
                    </w:rPr>
                    <w:t>1</w:t>
                  </w:r>
                  <w:r w:rsidR="00016BC9" w:rsidRPr="00545115">
                    <w:rPr>
                      <w:b/>
                      <w:sz w:val="20"/>
                      <w:szCs w:val="20"/>
                    </w:rPr>
                    <w:t>%)</w:t>
                  </w:r>
                </w:p>
                <w:p w14:paraId="5F13C0DA" w14:textId="1AE2BDCF" w:rsidR="00DC1E0D" w:rsidRPr="00545115" w:rsidRDefault="003D7790" w:rsidP="00FF70A3">
                  <w:pPr>
                    <w:rPr>
                      <w:b/>
                      <w:sz w:val="20"/>
                      <w:szCs w:val="20"/>
                    </w:rPr>
                  </w:pPr>
                  <w:r w:rsidRPr="00545115">
                    <w:rPr>
                      <w:b/>
                      <w:sz w:val="20"/>
                      <w:szCs w:val="20"/>
                    </w:rPr>
                    <w:t>88</w:t>
                  </w:r>
                  <w:r w:rsidR="00DC1E0D" w:rsidRPr="00545115">
                    <w:rPr>
                      <w:b/>
                      <w:sz w:val="20"/>
                      <w:szCs w:val="20"/>
                    </w:rPr>
                    <w:t>%</w:t>
                  </w:r>
                  <w:r w:rsidR="00016BC9" w:rsidRPr="00545115">
                    <w:rPr>
                      <w:b/>
                      <w:sz w:val="20"/>
                      <w:szCs w:val="20"/>
                    </w:rPr>
                    <w:t xml:space="preserve"> (NAT </w:t>
                  </w:r>
                  <w:r w:rsidRPr="00545115">
                    <w:rPr>
                      <w:b/>
                      <w:sz w:val="20"/>
                      <w:szCs w:val="20"/>
                    </w:rPr>
                    <w:t>64</w:t>
                  </w:r>
                  <w:r w:rsidR="00016BC9" w:rsidRPr="00545115">
                    <w:rPr>
                      <w:b/>
                      <w:sz w:val="20"/>
                      <w:szCs w:val="20"/>
                    </w:rPr>
                    <w:t>%)</w:t>
                  </w:r>
                </w:p>
                <w:p w14:paraId="13DA561F" w14:textId="7B3003CB" w:rsidR="00DC1E0D" w:rsidRPr="00545115" w:rsidRDefault="003D7790" w:rsidP="00FF70A3">
                  <w:pPr>
                    <w:rPr>
                      <w:b/>
                      <w:sz w:val="20"/>
                      <w:szCs w:val="20"/>
                    </w:rPr>
                  </w:pPr>
                  <w:r w:rsidRPr="00545115">
                    <w:rPr>
                      <w:b/>
                      <w:sz w:val="20"/>
                      <w:szCs w:val="20"/>
                    </w:rPr>
                    <w:t>75</w:t>
                  </w:r>
                  <w:r w:rsidR="00DC1E0D" w:rsidRPr="00545115">
                    <w:rPr>
                      <w:b/>
                      <w:sz w:val="20"/>
                      <w:szCs w:val="20"/>
                    </w:rPr>
                    <w:t>%</w:t>
                  </w:r>
                  <w:r w:rsidR="00016BC9" w:rsidRPr="00545115">
                    <w:rPr>
                      <w:b/>
                      <w:sz w:val="20"/>
                      <w:szCs w:val="20"/>
                    </w:rPr>
                    <w:t xml:space="preserve"> (NAT </w:t>
                  </w:r>
                  <w:r w:rsidRPr="00545115">
                    <w:rPr>
                      <w:b/>
                      <w:sz w:val="20"/>
                      <w:szCs w:val="20"/>
                    </w:rPr>
                    <w:t>67</w:t>
                  </w:r>
                  <w:r w:rsidR="00016BC9" w:rsidRPr="00545115">
                    <w:rPr>
                      <w:b/>
                      <w:sz w:val="20"/>
                      <w:szCs w:val="20"/>
                    </w:rPr>
                    <w:t>%)</w:t>
                  </w:r>
                </w:p>
                <w:p w14:paraId="42D24BF1" w14:textId="52F93F13" w:rsidR="00DC1E0D" w:rsidRPr="00545115" w:rsidRDefault="003D7790" w:rsidP="00FF70A3">
                  <w:pPr>
                    <w:rPr>
                      <w:b/>
                      <w:sz w:val="20"/>
                      <w:szCs w:val="20"/>
                    </w:rPr>
                  </w:pPr>
                  <w:r w:rsidRPr="00545115">
                    <w:rPr>
                      <w:b/>
                      <w:sz w:val="20"/>
                      <w:szCs w:val="20"/>
                    </w:rPr>
                    <w:t>81</w:t>
                  </w:r>
                  <w:r w:rsidR="00016BC9" w:rsidRPr="00545115">
                    <w:rPr>
                      <w:b/>
                      <w:sz w:val="20"/>
                      <w:szCs w:val="20"/>
                    </w:rPr>
                    <w:t xml:space="preserve">% (NAT </w:t>
                  </w:r>
                  <w:r w:rsidRPr="00545115">
                    <w:rPr>
                      <w:b/>
                      <w:sz w:val="20"/>
                      <w:szCs w:val="20"/>
                    </w:rPr>
                    <w:t>64</w:t>
                  </w:r>
                  <w:r w:rsidR="00016BC9" w:rsidRPr="00545115">
                    <w:rPr>
                      <w:b/>
                      <w:sz w:val="20"/>
                      <w:szCs w:val="20"/>
                    </w:rPr>
                    <w:t>%)</w:t>
                  </w:r>
                </w:p>
              </w:tc>
            </w:tr>
            <w:tr w:rsidR="00DC1E0D" w:rsidRPr="00545115" w14:paraId="290DBCE6" w14:textId="77777777" w:rsidTr="009C387E">
              <w:trPr>
                <w:trHeight w:val="2094"/>
                <w:jc w:val="center"/>
              </w:trPr>
              <w:tc>
                <w:tcPr>
                  <w:tcW w:w="3894" w:type="dxa"/>
                </w:tcPr>
                <w:p w14:paraId="0D2751FE" w14:textId="7A921009" w:rsidR="00DC1E0D" w:rsidRPr="00545115" w:rsidRDefault="00DC1E0D" w:rsidP="00DC1E0D">
                  <w:pPr>
                    <w:rPr>
                      <w:sz w:val="20"/>
                      <w:szCs w:val="20"/>
                    </w:rPr>
                  </w:pPr>
                  <w:r w:rsidRPr="00545115">
                    <w:rPr>
                      <w:sz w:val="20"/>
                      <w:szCs w:val="20"/>
                    </w:rPr>
                    <w:lastRenderedPageBreak/>
                    <w:t xml:space="preserve">Meeting High standard at KS2 </w:t>
                  </w:r>
                  <w:r w:rsidRPr="00545115">
                    <w:rPr>
                      <w:b/>
                      <w:sz w:val="20"/>
                      <w:szCs w:val="20"/>
                    </w:rPr>
                    <w:t>RWM</w:t>
                  </w:r>
                </w:p>
                <w:p w14:paraId="38813446" w14:textId="77777777" w:rsidR="00DC1E0D" w:rsidRPr="00545115" w:rsidRDefault="00DC1E0D" w:rsidP="00DC1E0D">
                  <w:pPr>
                    <w:rPr>
                      <w:sz w:val="20"/>
                      <w:szCs w:val="20"/>
                    </w:rPr>
                  </w:pPr>
                  <w:r w:rsidRPr="00545115">
                    <w:rPr>
                      <w:sz w:val="20"/>
                      <w:szCs w:val="20"/>
                    </w:rPr>
                    <w:t>Reading</w:t>
                  </w:r>
                </w:p>
                <w:p w14:paraId="4FBF2158" w14:textId="77777777" w:rsidR="00DC1E0D" w:rsidRPr="00545115" w:rsidRDefault="00DC1E0D" w:rsidP="00DC1E0D">
                  <w:pPr>
                    <w:rPr>
                      <w:sz w:val="20"/>
                      <w:szCs w:val="20"/>
                    </w:rPr>
                  </w:pPr>
                  <w:r w:rsidRPr="00545115">
                    <w:rPr>
                      <w:sz w:val="20"/>
                      <w:szCs w:val="20"/>
                    </w:rPr>
                    <w:t xml:space="preserve">Writing </w:t>
                  </w:r>
                </w:p>
                <w:p w14:paraId="39521102" w14:textId="726F047B" w:rsidR="00DC1E0D" w:rsidRPr="00545115" w:rsidRDefault="00DC1E0D" w:rsidP="00DC1E0D">
                  <w:pPr>
                    <w:rPr>
                      <w:sz w:val="20"/>
                      <w:szCs w:val="20"/>
                    </w:rPr>
                  </w:pPr>
                  <w:r w:rsidRPr="00545115">
                    <w:rPr>
                      <w:sz w:val="20"/>
                      <w:szCs w:val="20"/>
                    </w:rPr>
                    <w:t xml:space="preserve">Maths </w:t>
                  </w:r>
                </w:p>
              </w:tc>
              <w:tc>
                <w:tcPr>
                  <w:tcW w:w="3894" w:type="dxa"/>
                </w:tcPr>
                <w:p w14:paraId="280BE8E2" w14:textId="256E6B43" w:rsidR="00DC1E0D" w:rsidRPr="00545115" w:rsidRDefault="00545115" w:rsidP="00DC1E0D">
                  <w:pPr>
                    <w:rPr>
                      <w:b/>
                      <w:sz w:val="20"/>
                      <w:szCs w:val="20"/>
                    </w:rPr>
                  </w:pPr>
                  <w:r w:rsidRPr="00545115">
                    <w:rPr>
                      <w:b/>
                      <w:sz w:val="20"/>
                      <w:szCs w:val="20"/>
                    </w:rPr>
                    <w:t>6</w:t>
                  </w:r>
                  <w:r w:rsidR="00152D20" w:rsidRPr="00545115">
                    <w:rPr>
                      <w:b/>
                      <w:sz w:val="20"/>
                      <w:szCs w:val="20"/>
                    </w:rPr>
                    <w:t xml:space="preserve"> </w:t>
                  </w:r>
                  <w:r w:rsidR="00DC1E0D" w:rsidRPr="00545115">
                    <w:rPr>
                      <w:b/>
                      <w:sz w:val="20"/>
                      <w:szCs w:val="20"/>
                    </w:rPr>
                    <w:t>%</w:t>
                  </w:r>
                </w:p>
                <w:p w14:paraId="6BF1E5DD" w14:textId="6D685409" w:rsidR="00DC1E0D" w:rsidRPr="00545115" w:rsidRDefault="00545115" w:rsidP="00DC1E0D">
                  <w:pPr>
                    <w:rPr>
                      <w:sz w:val="20"/>
                      <w:szCs w:val="20"/>
                    </w:rPr>
                  </w:pPr>
                  <w:r w:rsidRPr="00545115">
                    <w:rPr>
                      <w:sz w:val="20"/>
                      <w:szCs w:val="20"/>
                    </w:rPr>
                    <w:t>2</w:t>
                  </w:r>
                  <w:r w:rsidR="00DC1E0D" w:rsidRPr="00545115">
                    <w:rPr>
                      <w:sz w:val="20"/>
                      <w:szCs w:val="20"/>
                    </w:rPr>
                    <w:t>5%</w:t>
                  </w:r>
                </w:p>
                <w:p w14:paraId="3A0C3F3B" w14:textId="7969DDA1" w:rsidR="00DC1E0D" w:rsidRPr="00545115" w:rsidRDefault="00545115" w:rsidP="00DC1E0D">
                  <w:pPr>
                    <w:rPr>
                      <w:sz w:val="20"/>
                      <w:szCs w:val="20"/>
                    </w:rPr>
                  </w:pPr>
                  <w:r w:rsidRPr="00545115">
                    <w:rPr>
                      <w:sz w:val="20"/>
                      <w:szCs w:val="20"/>
                    </w:rPr>
                    <w:t>6</w:t>
                  </w:r>
                  <w:r w:rsidR="00DC1E0D" w:rsidRPr="00545115">
                    <w:rPr>
                      <w:sz w:val="20"/>
                      <w:szCs w:val="20"/>
                    </w:rPr>
                    <w:t>%</w:t>
                  </w:r>
                </w:p>
                <w:p w14:paraId="1C635056" w14:textId="6F4A15F0" w:rsidR="00DC1E0D" w:rsidRPr="00545115" w:rsidRDefault="00152D20" w:rsidP="00DC1E0D">
                  <w:pPr>
                    <w:rPr>
                      <w:b/>
                      <w:sz w:val="20"/>
                      <w:szCs w:val="20"/>
                    </w:rPr>
                  </w:pPr>
                  <w:r w:rsidRPr="00545115">
                    <w:rPr>
                      <w:sz w:val="20"/>
                      <w:szCs w:val="20"/>
                    </w:rPr>
                    <w:t>2</w:t>
                  </w:r>
                  <w:r w:rsidR="00545115" w:rsidRPr="00545115">
                    <w:rPr>
                      <w:sz w:val="20"/>
                      <w:szCs w:val="20"/>
                    </w:rPr>
                    <w:t>5</w:t>
                  </w:r>
                  <w:r w:rsidR="00DC1E0D" w:rsidRPr="00545115">
                    <w:rPr>
                      <w:sz w:val="20"/>
                      <w:szCs w:val="20"/>
                    </w:rPr>
                    <w:t>%</w:t>
                  </w:r>
                </w:p>
              </w:tc>
            </w:tr>
          </w:tbl>
          <w:p w14:paraId="0E312102" w14:textId="2C5875D9" w:rsidR="000962EA" w:rsidRPr="00545115" w:rsidRDefault="000962EA" w:rsidP="006668C9">
            <w:pPr>
              <w:jc w:val="center"/>
            </w:pPr>
          </w:p>
          <w:p w14:paraId="0F60B384" w14:textId="4D3201E3" w:rsidR="009B7D6F" w:rsidRPr="00545115" w:rsidRDefault="006668C9" w:rsidP="0094131F">
            <w:r w:rsidRPr="00545115">
              <w:t xml:space="preserve">RWM </w:t>
            </w:r>
            <w:r w:rsidR="0041208D">
              <w:t xml:space="preserve">combined </w:t>
            </w:r>
            <w:r w:rsidRPr="00545115">
              <w:t>202</w:t>
            </w:r>
            <w:r w:rsidR="00545115" w:rsidRPr="00545115">
              <w:t>4</w:t>
            </w:r>
            <w:r w:rsidRPr="00545115">
              <w:t xml:space="preserve"> National: </w:t>
            </w:r>
            <w:r w:rsidR="00545115" w:rsidRPr="00545115">
              <w:t>61</w:t>
            </w:r>
            <w:r w:rsidRPr="00545115">
              <w:t>%</w:t>
            </w:r>
          </w:p>
          <w:p w14:paraId="13CD2C49" w14:textId="77777777" w:rsidR="006D6020" w:rsidRPr="00545115" w:rsidRDefault="006D6020" w:rsidP="0094131F"/>
          <w:p w14:paraId="62FE14B2" w14:textId="19B0BD3C" w:rsidR="00096869" w:rsidRPr="00545115" w:rsidRDefault="00545115" w:rsidP="00E04E9B">
            <w:r w:rsidRPr="00545115">
              <w:t xml:space="preserve">There were no progress measures for the academic year 2023/24. </w:t>
            </w:r>
          </w:p>
        </w:tc>
      </w:tr>
    </w:tbl>
    <w:p w14:paraId="2A7D5548" w14:textId="03D72F76" w:rsidR="00E66558" w:rsidRDefault="006D6020">
      <w:pPr>
        <w:pStyle w:val="Heading2"/>
        <w:spacing w:before="600"/>
      </w:pPr>
      <w:r>
        <w:lastRenderedPageBreak/>
        <w:t>E</w:t>
      </w:r>
      <w:r w:rsidR="009D71E8">
        <w:t>xternally provided programmes</w:t>
      </w:r>
    </w:p>
    <w:p w14:paraId="2A7D5549" w14:textId="77777777" w:rsidR="00E66558" w:rsidRDefault="009D71E8">
      <w:pPr>
        <w:rPr>
          <w:i/>
          <w:iCs/>
        </w:rPr>
      </w:pPr>
      <w:r>
        <w:rPr>
          <w:i/>
          <w:iCs/>
        </w:rPr>
        <w:t>Please include the names of any non-DfE programmes that you purchased in the previous academic year. This will help the Department for Education identify which ones are popular in England</w:t>
      </w:r>
    </w:p>
    <w:tbl>
      <w:tblPr>
        <w:tblW w:w="5000" w:type="pct"/>
        <w:tblCellMar>
          <w:left w:w="10" w:type="dxa"/>
          <w:right w:w="10" w:type="dxa"/>
        </w:tblCellMar>
        <w:tblLook w:val="04A0" w:firstRow="1" w:lastRow="0" w:firstColumn="1" w:lastColumn="0" w:noHBand="0" w:noVBand="1"/>
      </w:tblPr>
      <w:tblGrid>
        <w:gridCol w:w="5307"/>
        <w:gridCol w:w="5149"/>
      </w:tblGrid>
      <w:tr w:rsidR="00E66558" w14:paraId="2A7D554C"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479CC41E" w:rsidR="00E66558" w:rsidRDefault="00BF552B" w:rsidP="00BF552B">
            <w:pPr>
              <w:pStyle w:val="TableRow"/>
              <w:ind w:left="0"/>
            </w:pPr>
            <w:r>
              <w:t xml:space="preserve">Maths </w:t>
            </w:r>
            <w:r w:rsidR="00E04E9B">
              <w:t>/</w:t>
            </w:r>
            <w:r>
              <w:t>Reading</w:t>
            </w:r>
            <w:r w:rsidR="00E04E9B">
              <w:t xml:space="preserve">/ Science – individualised support programme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4970E0FA" w:rsidR="00E66558" w:rsidRDefault="00E04E9B">
            <w:pPr>
              <w:pStyle w:val="TableRowCentered"/>
              <w:jc w:val="left"/>
            </w:pPr>
            <w:r>
              <w:t xml:space="preserve">CENTURY </w:t>
            </w:r>
            <w:r w:rsidR="00BF552B">
              <w:t xml:space="preserve"> </w:t>
            </w:r>
          </w:p>
        </w:tc>
      </w:tr>
      <w:tr w:rsidR="00BF552B" w14:paraId="171BA3EE"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5C9EC" w14:textId="205E44C7" w:rsidR="00BF552B" w:rsidRDefault="00BF552B">
            <w:pPr>
              <w:pStyle w:val="TableRow"/>
            </w:pPr>
            <w:r>
              <w:t xml:space="preserve">X Tables Rockstars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01828" w14:textId="435431D0" w:rsidR="00BF552B" w:rsidRDefault="00BF552B">
            <w:pPr>
              <w:pStyle w:val="TableRowCentered"/>
              <w:jc w:val="left"/>
            </w:pPr>
            <w:r w:rsidRPr="00BF552B">
              <w:t>TT Rockstars</w:t>
            </w:r>
          </w:p>
        </w:tc>
      </w:tr>
      <w:tr w:rsidR="00BF552B" w14:paraId="5B5D00FE"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EB36B7" w14:textId="7A081ABE" w:rsidR="00BF552B" w:rsidRDefault="00BF552B">
            <w:pPr>
              <w:pStyle w:val="TableRow"/>
            </w:pPr>
            <w:r>
              <w:t>Data analysis / demographic analysis / Assessment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EC79E" w14:textId="0C28679A" w:rsidR="00BF552B" w:rsidRPr="00BF552B" w:rsidRDefault="00BF552B">
            <w:pPr>
              <w:pStyle w:val="TableRowCentered"/>
              <w:jc w:val="left"/>
            </w:pPr>
            <w:r>
              <w:t xml:space="preserve">Anthony Conlin - The School data Company </w:t>
            </w:r>
          </w:p>
        </w:tc>
      </w:tr>
      <w:tr w:rsidR="00BF552B" w14:paraId="3DE11590"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0D53F" w14:textId="3111B965" w:rsidR="00BF552B" w:rsidRDefault="00BF552B">
            <w:pPr>
              <w:pStyle w:val="TableRow"/>
            </w:pPr>
            <w:r>
              <w:t xml:space="preserve">Family and Nurture support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18390" w14:textId="4FC107B4" w:rsidR="00BF552B" w:rsidRDefault="009B7D6F">
            <w:pPr>
              <w:pStyle w:val="TableRowCentered"/>
              <w:jc w:val="left"/>
            </w:pPr>
            <w:r>
              <w:t>Relational Inclusion Champion (RIC)</w:t>
            </w:r>
          </w:p>
        </w:tc>
      </w:tr>
      <w:tr w:rsidR="00AA7D6D" w14:paraId="1D31C7F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DF792" w14:textId="45F7D419" w:rsidR="00AA7D6D" w:rsidRDefault="00AA7D6D">
            <w:pPr>
              <w:pStyle w:val="TableRow"/>
            </w:pPr>
            <w:r>
              <w:t>EduKey</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F5236" w14:textId="3EE0B201" w:rsidR="00AA7D6D" w:rsidRDefault="00AA7D6D">
            <w:pPr>
              <w:pStyle w:val="TableRowCentered"/>
              <w:jc w:val="left"/>
            </w:pPr>
            <w:r>
              <w:t>Provision Map Writer</w:t>
            </w:r>
          </w:p>
        </w:tc>
      </w:tr>
      <w:bookmarkEnd w:id="15"/>
      <w:bookmarkEnd w:id="16"/>
      <w:bookmarkEnd w:id="17"/>
    </w:tbl>
    <w:p w14:paraId="2A7D555F" w14:textId="77777777" w:rsidR="00E66558" w:rsidRDefault="00E66558">
      <w:pPr>
        <w:spacing w:after="0" w:line="240" w:lineRule="auto"/>
      </w:pPr>
    </w:p>
    <w:sectPr w:rsidR="00E66558" w:rsidSect="0036768F">
      <w:footerReference w:type="default" r:id="rId31"/>
      <w:pgSz w:w="11906" w:h="16838"/>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591B99" w14:textId="77777777" w:rsidR="008B1F86" w:rsidRDefault="008B1F86">
      <w:pPr>
        <w:spacing w:after="0" w:line="240" w:lineRule="auto"/>
      </w:pPr>
      <w:r>
        <w:separator/>
      </w:r>
    </w:p>
  </w:endnote>
  <w:endnote w:type="continuationSeparator" w:id="0">
    <w:p w14:paraId="183EE776" w14:textId="77777777" w:rsidR="008B1F86" w:rsidRDefault="008B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54BE" w14:textId="1B7D6BE8" w:rsidR="008B1F86" w:rsidRDefault="008B1F86">
    <w:pPr>
      <w:pStyle w:val="Footer"/>
      <w:ind w:firstLine="4513"/>
    </w:pP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899D76" w14:textId="77777777" w:rsidR="008B1F86" w:rsidRDefault="008B1F86">
      <w:pPr>
        <w:spacing w:after="0" w:line="240" w:lineRule="auto"/>
      </w:pPr>
      <w:r>
        <w:separator/>
      </w:r>
    </w:p>
  </w:footnote>
  <w:footnote w:type="continuationSeparator" w:id="0">
    <w:p w14:paraId="5021A7ED" w14:textId="77777777" w:rsidR="008B1F86" w:rsidRDefault="008B1F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7CF4"/>
    <w:multiLevelType w:val="hybridMultilevel"/>
    <w:tmpl w:val="EDCC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7C1C"/>
    <w:multiLevelType w:val="hybridMultilevel"/>
    <w:tmpl w:val="08A4E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405D27"/>
    <w:multiLevelType w:val="hybridMultilevel"/>
    <w:tmpl w:val="B49421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75E1904"/>
    <w:multiLevelType w:val="hybridMultilevel"/>
    <w:tmpl w:val="2AE4C734"/>
    <w:lvl w:ilvl="0" w:tplc="7A80FEA2">
      <w:start w:val="2"/>
      <w:numFmt w:val="bullet"/>
      <w:lvlText w:val="-"/>
      <w:lvlJc w:val="left"/>
      <w:pPr>
        <w:ind w:left="417" w:hanging="360"/>
      </w:pPr>
      <w:rPr>
        <w:rFonts w:ascii="Arial" w:eastAsia="Times New Roman" w:hAnsi="Arial" w:cs="Aria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5"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7"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9"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38F26B54"/>
    <w:multiLevelType w:val="hybridMultilevel"/>
    <w:tmpl w:val="6DA2833E"/>
    <w:lvl w:ilvl="0" w:tplc="7DF0FED4">
      <w:numFmt w:val="bullet"/>
      <w:lvlText w:val=""/>
      <w:lvlJc w:val="left"/>
      <w:pPr>
        <w:ind w:left="1572" w:hanging="303"/>
      </w:pPr>
      <w:rPr>
        <w:rFonts w:ascii="Symbol" w:eastAsia="Symbol" w:hAnsi="Symbol" w:cs="Symbol" w:hint="default"/>
        <w:w w:val="100"/>
      </w:rPr>
    </w:lvl>
    <w:lvl w:ilvl="1" w:tplc="A120B156">
      <w:numFmt w:val="bullet"/>
      <w:lvlText w:val="•"/>
      <w:lvlJc w:val="left"/>
      <w:pPr>
        <w:ind w:left="2536" w:hanging="303"/>
      </w:pPr>
      <w:rPr>
        <w:rFonts w:hint="default"/>
      </w:rPr>
    </w:lvl>
    <w:lvl w:ilvl="2" w:tplc="BA2E0B1C">
      <w:numFmt w:val="bullet"/>
      <w:lvlText w:val="•"/>
      <w:lvlJc w:val="left"/>
      <w:pPr>
        <w:ind w:left="3493" w:hanging="303"/>
      </w:pPr>
      <w:rPr>
        <w:rFonts w:hint="default"/>
      </w:rPr>
    </w:lvl>
    <w:lvl w:ilvl="3" w:tplc="B0FA0B7E">
      <w:numFmt w:val="bullet"/>
      <w:lvlText w:val="•"/>
      <w:lvlJc w:val="left"/>
      <w:pPr>
        <w:ind w:left="4449" w:hanging="303"/>
      </w:pPr>
      <w:rPr>
        <w:rFonts w:hint="default"/>
      </w:rPr>
    </w:lvl>
    <w:lvl w:ilvl="4" w:tplc="60923F82">
      <w:numFmt w:val="bullet"/>
      <w:lvlText w:val="•"/>
      <w:lvlJc w:val="left"/>
      <w:pPr>
        <w:ind w:left="5406" w:hanging="303"/>
      </w:pPr>
      <w:rPr>
        <w:rFonts w:hint="default"/>
      </w:rPr>
    </w:lvl>
    <w:lvl w:ilvl="5" w:tplc="AB0A1E2C">
      <w:numFmt w:val="bullet"/>
      <w:lvlText w:val="•"/>
      <w:lvlJc w:val="left"/>
      <w:pPr>
        <w:ind w:left="6362" w:hanging="303"/>
      </w:pPr>
      <w:rPr>
        <w:rFonts w:hint="default"/>
      </w:rPr>
    </w:lvl>
    <w:lvl w:ilvl="6" w:tplc="F6A0EEE2">
      <w:numFmt w:val="bullet"/>
      <w:lvlText w:val="•"/>
      <w:lvlJc w:val="left"/>
      <w:pPr>
        <w:ind w:left="7319" w:hanging="303"/>
      </w:pPr>
      <w:rPr>
        <w:rFonts w:hint="default"/>
      </w:rPr>
    </w:lvl>
    <w:lvl w:ilvl="7" w:tplc="EAF695C4">
      <w:numFmt w:val="bullet"/>
      <w:lvlText w:val="•"/>
      <w:lvlJc w:val="left"/>
      <w:pPr>
        <w:ind w:left="8275" w:hanging="303"/>
      </w:pPr>
      <w:rPr>
        <w:rFonts w:hint="default"/>
      </w:rPr>
    </w:lvl>
    <w:lvl w:ilvl="8" w:tplc="04F0DE96">
      <w:numFmt w:val="bullet"/>
      <w:lvlText w:val="•"/>
      <w:lvlJc w:val="left"/>
      <w:pPr>
        <w:ind w:left="9232" w:hanging="303"/>
      </w:pPr>
      <w:rPr>
        <w:rFonts w:hint="default"/>
      </w:rPr>
    </w:lvl>
  </w:abstractNum>
  <w:abstractNum w:abstractNumId="11"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 w15:restartNumberingAfterBreak="0">
    <w:nsid w:val="48B218E0"/>
    <w:multiLevelType w:val="hybridMultilevel"/>
    <w:tmpl w:val="DC9E5DD8"/>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3" w15:restartNumberingAfterBreak="0">
    <w:nsid w:val="531E6FA4"/>
    <w:multiLevelType w:val="multilevel"/>
    <w:tmpl w:val="48AEC60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CD401B6"/>
    <w:multiLevelType w:val="hybridMultilevel"/>
    <w:tmpl w:val="81A86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FA55BD"/>
    <w:multiLevelType w:val="hybridMultilevel"/>
    <w:tmpl w:val="18C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10E3106"/>
    <w:multiLevelType w:val="hybridMultilevel"/>
    <w:tmpl w:val="83C496B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8" w15:restartNumberingAfterBreak="0">
    <w:nsid w:val="67B2544A"/>
    <w:multiLevelType w:val="hybridMultilevel"/>
    <w:tmpl w:val="A37A10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21"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22"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3"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7"/>
  </w:num>
  <w:num w:numId="2">
    <w:abstractNumId w:val="5"/>
  </w:num>
  <w:num w:numId="3">
    <w:abstractNumId w:val="8"/>
  </w:num>
  <w:num w:numId="4">
    <w:abstractNumId w:val="9"/>
  </w:num>
  <w:num w:numId="5">
    <w:abstractNumId w:val="3"/>
  </w:num>
  <w:num w:numId="6">
    <w:abstractNumId w:val="11"/>
  </w:num>
  <w:num w:numId="7">
    <w:abstractNumId w:val="19"/>
  </w:num>
  <w:num w:numId="8">
    <w:abstractNumId w:val="23"/>
  </w:num>
  <w:num w:numId="9">
    <w:abstractNumId w:val="21"/>
  </w:num>
  <w:num w:numId="10">
    <w:abstractNumId w:val="20"/>
  </w:num>
  <w:num w:numId="11">
    <w:abstractNumId w:val="6"/>
  </w:num>
  <w:num w:numId="12">
    <w:abstractNumId w:val="22"/>
  </w:num>
  <w:num w:numId="13">
    <w:abstractNumId w:val="16"/>
  </w:num>
  <w:num w:numId="14">
    <w:abstractNumId w:val="12"/>
  </w:num>
  <w:num w:numId="15">
    <w:abstractNumId w:val="0"/>
  </w:num>
  <w:num w:numId="16">
    <w:abstractNumId w:val="2"/>
  </w:num>
  <w:num w:numId="17">
    <w:abstractNumId w:val="14"/>
  </w:num>
  <w:num w:numId="18">
    <w:abstractNumId w:val="1"/>
  </w:num>
  <w:num w:numId="19">
    <w:abstractNumId w:val="18"/>
  </w:num>
  <w:num w:numId="20">
    <w:abstractNumId w:val="13"/>
  </w:num>
  <w:num w:numId="21">
    <w:abstractNumId w:val="10"/>
  </w:num>
  <w:num w:numId="22">
    <w:abstractNumId w:val="4"/>
  </w:num>
  <w:num w:numId="23">
    <w:abstractNumId w:val="17"/>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558"/>
    <w:rsid w:val="00003A08"/>
    <w:rsid w:val="00016BC9"/>
    <w:rsid w:val="00030D20"/>
    <w:rsid w:val="00063DDA"/>
    <w:rsid w:val="00066B73"/>
    <w:rsid w:val="000845CB"/>
    <w:rsid w:val="000962EA"/>
    <w:rsid w:val="00096869"/>
    <w:rsid w:val="000B282D"/>
    <w:rsid w:val="000B7514"/>
    <w:rsid w:val="000C026E"/>
    <w:rsid w:val="000C73FC"/>
    <w:rsid w:val="000D2A80"/>
    <w:rsid w:val="000D3350"/>
    <w:rsid w:val="000E10A3"/>
    <w:rsid w:val="000F5CF9"/>
    <w:rsid w:val="00107D97"/>
    <w:rsid w:val="00120AB1"/>
    <w:rsid w:val="001278F0"/>
    <w:rsid w:val="00152D20"/>
    <w:rsid w:val="00161A0B"/>
    <w:rsid w:val="001644DA"/>
    <w:rsid w:val="00197FE3"/>
    <w:rsid w:val="001B586F"/>
    <w:rsid w:val="001E0757"/>
    <w:rsid w:val="001F64D1"/>
    <w:rsid w:val="00204866"/>
    <w:rsid w:val="00274A91"/>
    <w:rsid w:val="00280F67"/>
    <w:rsid w:val="002819A4"/>
    <w:rsid w:val="0029178C"/>
    <w:rsid w:val="002B6BE9"/>
    <w:rsid w:val="002C2CD8"/>
    <w:rsid w:val="002D2BB0"/>
    <w:rsid w:val="002E2B18"/>
    <w:rsid w:val="002E3AA8"/>
    <w:rsid w:val="002F20AB"/>
    <w:rsid w:val="00304591"/>
    <w:rsid w:val="00325C42"/>
    <w:rsid w:val="0036768F"/>
    <w:rsid w:val="00376C7F"/>
    <w:rsid w:val="0039083B"/>
    <w:rsid w:val="003A506B"/>
    <w:rsid w:val="003C3132"/>
    <w:rsid w:val="003D7790"/>
    <w:rsid w:val="004044AA"/>
    <w:rsid w:val="0041208D"/>
    <w:rsid w:val="00423554"/>
    <w:rsid w:val="0043738E"/>
    <w:rsid w:val="00441BC7"/>
    <w:rsid w:val="00455E28"/>
    <w:rsid w:val="004560F7"/>
    <w:rsid w:val="0046258F"/>
    <w:rsid w:val="00471F5E"/>
    <w:rsid w:val="004A2154"/>
    <w:rsid w:val="004C122B"/>
    <w:rsid w:val="004C48A9"/>
    <w:rsid w:val="004E257B"/>
    <w:rsid w:val="00507886"/>
    <w:rsid w:val="00532396"/>
    <w:rsid w:val="00545115"/>
    <w:rsid w:val="0055517D"/>
    <w:rsid w:val="0057610E"/>
    <w:rsid w:val="00580FBA"/>
    <w:rsid w:val="005903A1"/>
    <w:rsid w:val="00592189"/>
    <w:rsid w:val="005A00C1"/>
    <w:rsid w:val="005A1BBC"/>
    <w:rsid w:val="005A6946"/>
    <w:rsid w:val="00607B11"/>
    <w:rsid w:val="00635FE2"/>
    <w:rsid w:val="006668C9"/>
    <w:rsid w:val="00671EDA"/>
    <w:rsid w:val="00685D6D"/>
    <w:rsid w:val="006971F3"/>
    <w:rsid w:val="006C1B4F"/>
    <w:rsid w:val="006D6020"/>
    <w:rsid w:val="006E25FE"/>
    <w:rsid w:val="006E7FB1"/>
    <w:rsid w:val="006F529C"/>
    <w:rsid w:val="007150BF"/>
    <w:rsid w:val="00715C85"/>
    <w:rsid w:val="007224EB"/>
    <w:rsid w:val="00741B9E"/>
    <w:rsid w:val="00744470"/>
    <w:rsid w:val="007477CB"/>
    <w:rsid w:val="00751A42"/>
    <w:rsid w:val="007534C9"/>
    <w:rsid w:val="007776EC"/>
    <w:rsid w:val="00780471"/>
    <w:rsid w:val="00783EA7"/>
    <w:rsid w:val="007938A9"/>
    <w:rsid w:val="00794FB1"/>
    <w:rsid w:val="007955F0"/>
    <w:rsid w:val="007C2F04"/>
    <w:rsid w:val="007C5704"/>
    <w:rsid w:val="007E6328"/>
    <w:rsid w:val="00826DDD"/>
    <w:rsid w:val="00832E81"/>
    <w:rsid w:val="0084390B"/>
    <w:rsid w:val="00845F28"/>
    <w:rsid w:val="008642AC"/>
    <w:rsid w:val="00864897"/>
    <w:rsid w:val="00865E88"/>
    <w:rsid w:val="00895943"/>
    <w:rsid w:val="008A2572"/>
    <w:rsid w:val="008B1F86"/>
    <w:rsid w:val="008C682D"/>
    <w:rsid w:val="008C6AE9"/>
    <w:rsid w:val="008D4BD8"/>
    <w:rsid w:val="008F6272"/>
    <w:rsid w:val="008F7B08"/>
    <w:rsid w:val="0094131F"/>
    <w:rsid w:val="009558A7"/>
    <w:rsid w:val="00956C48"/>
    <w:rsid w:val="009927C8"/>
    <w:rsid w:val="009B4184"/>
    <w:rsid w:val="009B7D6F"/>
    <w:rsid w:val="009C02C1"/>
    <w:rsid w:val="009C3743"/>
    <w:rsid w:val="009C387E"/>
    <w:rsid w:val="009D71E8"/>
    <w:rsid w:val="009E709C"/>
    <w:rsid w:val="009F79F1"/>
    <w:rsid w:val="00A14829"/>
    <w:rsid w:val="00A14853"/>
    <w:rsid w:val="00A331E4"/>
    <w:rsid w:val="00A40F7A"/>
    <w:rsid w:val="00AA7D6D"/>
    <w:rsid w:val="00AF5E96"/>
    <w:rsid w:val="00B04DC7"/>
    <w:rsid w:val="00B10F78"/>
    <w:rsid w:val="00B13230"/>
    <w:rsid w:val="00B34061"/>
    <w:rsid w:val="00B4654B"/>
    <w:rsid w:val="00B67229"/>
    <w:rsid w:val="00B72417"/>
    <w:rsid w:val="00B827EA"/>
    <w:rsid w:val="00B82819"/>
    <w:rsid w:val="00BC1D25"/>
    <w:rsid w:val="00BC6A91"/>
    <w:rsid w:val="00BD567B"/>
    <w:rsid w:val="00BF552B"/>
    <w:rsid w:val="00C11C1A"/>
    <w:rsid w:val="00C539F7"/>
    <w:rsid w:val="00C85325"/>
    <w:rsid w:val="00CA562F"/>
    <w:rsid w:val="00CC752A"/>
    <w:rsid w:val="00CD38BE"/>
    <w:rsid w:val="00CF4EE2"/>
    <w:rsid w:val="00D33FE5"/>
    <w:rsid w:val="00D50110"/>
    <w:rsid w:val="00D5743C"/>
    <w:rsid w:val="00D6654A"/>
    <w:rsid w:val="00D72FA9"/>
    <w:rsid w:val="00D75749"/>
    <w:rsid w:val="00D972EA"/>
    <w:rsid w:val="00DC1E0D"/>
    <w:rsid w:val="00DE6F9F"/>
    <w:rsid w:val="00E04E9B"/>
    <w:rsid w:val="00E11806"/>
    <w:rsid w:val="00E159A0"/>
    <w:rsid w:val="00E33205"/>
    <w:rsid w:val="00E63D90"/>
    <w:rsid w:val="00E66558"/>
    <w:rsid w:val="00E771B7"/>
    <w:rsid w:val="00EA4C5B"/>
    <w:rsid w:val="00EA58C8"/>
    <w:rsid w:val="00EA7D79"/>
    <w:rsid w:val="00EB6384"/>
    <w:rsid w:val="00EC4291"/>
    <w:rsid w:val="00ED08D2"/>
    <w:rsid w:val="00EF3F44"/>
    <w:rsid w:val="00F51127"/>
    <w:rsid w:val="00F75A97"/>
    <w:rsid w:val="00F82A9E"/>
    <w:rsid w:val="00F85674"/>
    <w:rsid w:val="00FC32D8"/>
    <w:rsid w:val="00FD5422"/>
    <w:rsid w:val="00FF70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uiPriority w:val="1"/>
    <w:qFormat/>
    <w:pPr>
      <w:spacing w:after="120"/>
    </w:pPr>
  </w:style>
  <w:style w:type="character" w:customStyle="1" w:styleId="BodyTextChar">
    <w:name w:val="Body Text Char"/>
    <w:basedOn w:val="DefaultParagraphFont"/>
    <w:uiPriority w:val="1"/>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1">
    <w:name w:val="Unresolved Mention1"/>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table" w:styleId="TableGrid">
    <w:name w:val="Table Grid"/>
    <w:basedOn w:val="TableNormal"/>
    <w:uiPriority w:val="39"/>
    <w:rsid w:val="00E04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01300">
      <w:bodyDiv w:val="1"/>
      <w:marLeft w:val="0"/>
      <w:marRight w:val="0"/>
      <w:marTop w:val="0"/>
      <w:marBottom w:val="0"/>
      <w:divBdr>
        <w:top w:val="none" w:sz="0" w:space="0" w:color="auto"/>
        <w:left w:val="none" w:sz="0" w:space="0" w:color="auto"/>
        <w:bottom w:val="none" w:sz="0" w:space="0" w:color="auto"/>
        <w:right w:val="none" w:sz="0" w:space="0" w:color="auto"/>
      </w:divBdr>
      <w:divsChild>
        <w:div w:id="1294361805">
          <w:marLeft w:val="0"/>
          <w:marRight w:val="0"/>
          <w:marTop w:val="0"/>
          <w:marBottom w:val="0"/>
          <w:divBdr>
            <w:top w:val="none" w:sz="0" w:space="0" w:color="auto"/>
            <w:left w:val="none" w:sz="0" w:space="0" w:color="auto"/>
            <w:bottom w:val="none" w:sz="0" w:space="0" w:color="auto"/>
            <w:right w:val="none" w:sz="0" w:space="0" w:color="auto"/>
          </w:divBdr>
        </w:div>
        <w:div w:id="905645187">
          <w:marLeft w:val="0"/>
          <w:marRight w:val="0"/>
          <w:marTop w:val="0"/>
          <w:marBottom w:val="0"/>
          <w:divBdr>
            <w:top w:val="none" w:sz="0" w:space="0" w:color="auto"/>
            <w:left w:val="none" w:sz="0" w:space="0" w:color="auto"/>
            <w:bottom w:val="none" w:sz="0" w:space="0" w:color="auto"/>
            <w:right w:val="none" w:sz="0" w:space="0" w:color="auto"/>
          </w:divBdr>
        </w:div>
        <w:div w:id="308441280">
          <w:marLeft w:val="0"/>
          <w:marRight w:val="0"/>
          <w:marTop w:val="0"/>
          <w:marBottom w:val="0"/>
          <w:divBdr>
            <w:top w:val="none" w:sz="0" w:space="0" w:color="auto"/>
            <w:left w:val="none" w:sz="0" w:space="0" w:color="auto"/>
            <w:bottom w:val="none" w:sz="0" w:space="0" w:color="auto"/>
            <w:right w:val="none" w:sz="0" w:space="0" w:color="auto"/>
          </w:divBdr>
        </w:div>
        <w:div w:id="374042490">
          <w:marLeft w:val="0"/>
          <w:marRight w:val="0"/>
          <w:marTop w:val="0"/>
          <w:marBottom w:val="0"/>
          <w:divBdr>
            <w:top w:val="none" w:sz="0" w:space="0" w:color="auto"/>
            <w:left w:val="none" w:sz="0" w:space="0" w:color="auto"/>
            <w:bottom w:val="none" w:sz="0" w:space="0" w:color="auto"/>
            <w:right w:val="none" w:sz="0" w:space="0" w:color="auto"/>
          </w:divBdr>
        </w:div>
        <w:div w:id="1060716629">
          <w:marLeft w:val="0"/>
          <w:marRight w:val="0"/>
          <w:marTop w:val="0"/>
          <w:marBottom w:val="0"/>
          <w:divBdr>
            <w:top w:val="none" w:sz="0" w:space="0" w:color="auto"/>
            <w:left w:val="none" w:sz="0" w:space="0" w:color="auto"/>
            <w:bottom w:val="none" w:sz="0" w:space="0" w:color="auto"/>
            <w:right w:val="none" w:sz="0" w:space="0" w:color="auto"/>
          </w:divBdr>
        </w:div>
      </w:divsChild>
    </w:div>
    <w:div w:id="292443072">
      <w:bodyDiv w:val="1"/>
      <w:marLeft w:val="0"/>
      <w:marRight w:val="0"/>
      <w:marTop w:val="0"/>
      <w:marBottom w:val="0"/>
      <w:divBdr>
        <w:top w:val="none" w:sz="0" w:space="0" w:color="auto"/>
        <w:left w:val="none" w:sz="0" w:space="0" w:color="auto"/>
        <w:bottom w:val="none" w:sz="0" w:space="0" w:color="auto"/>
        <w:right w:val="none" w:sz="0" w:space="0" w:color="auto"/>
      </w:divBdr>
    </w:div>
    <w:div w:id="435759675">
      <w:bodyDiv w:val="1"/>
      <w:marLeft w:val="0"/>
      <w:marRight w:val="0"/>
      <w:marTop w:val="0"/>
      <w:marBottom w:val="0"/>
      <w:divBdr>
        <w:top w:val="none" w:sz="0" w:space="0" w:color="auto"/>
        <w:left w:val="none" w:sz="0" w:space="0" w:color="auto"/>
        <w:bottom w:val="none" w:sz="0" w:space="0" w:color="auto"/>
        <w:right w:val="none" w:sz="0" w:space="0" w:color="auto"/>
      </w:divBdr>
    </w:div>
    <w:div w:id="607931822">
      <w:bodyDiv w:val="1"/>
      <w:marLeft w:val="0"/>
      <w:marRight w:val="0"/>
      <w:marTop w:val="0"/>
      <w:marBottom w:val="0"/>
      <w:divBdr>
        <w:top w:val="none" w:sz="0" w:space="0" w:color="auto"/>
        <w:left w:val="none" w:sz="0" w:space="0" w:color="auto"/>
        <w:bottom w:val="none" w:sz="0" w:space="0" w:color="auto"/>
        <w:right w:val="none" w:sz="0" w:space="0" w:color="auto"/>
      </w:divBdr>
    </w:div>
    <w:div w:id="747774274">
      <w:bodyDiv w:val="1"/>
      <w:marLeft w:val="0"/>
      <w:marRight w:val="0"/>
      <w:marTop w:val="0"/>
      <w:marBottom w:val="0"/>
      <w:divBdr>
        <w:top w:val="none" w:sz="0" w:space="0" w:color="auto"/>
        <w:left w:val="none" w:sz="0" w:space="0" w:color="auto"/>
        <w:bottom w:val="none" w:sz="0" w:space="0" w:color="auto"/>
        <w:right w:val="none" w:sz="0" w:space="0" w:color="auto"/>
      </w:divBdr>
    </w:div>
    <w:div w:id="769935905">
      <w:bodyDiv w:val="1"/>
      <w:marLeft w:val="0"/>
      <w:marRight w:val="0"/>
      <w:marTop w:val="0"/>
      <w:marBottom w:val="0"/>
      <w:divBdr>
        <w:top w:val="none" w:sz="0" w:space="0" w:color="auto"/>
        <w:left w:val="none" w:sz="0" w:space="0" w:color="auto"/>
        <w:bottom w:val="none" w:sz="0" w:space="0" w:color="auto"/>
        <w:right w:val="none" w:sz="0" w:space="0" w:color="auto"/>
      </w:divBdr>
    </w:div>
    <w:div w:id="901057689">
      <w:bodyDiv w:val="1"/>
      <w:marLeft w:val="0"/>
      <w:marRight w:val="0"/>
      <w:marTop w:val="0"/>
      <w:marBottom w:val="0"/>
      <w:divBdr>
        <w:top w:val="none" w:sz="0" w:space="0" w:color="auto"/>
        <w:left w:val="none" w:sz="0" w:space="0" w:color="auto"/>
        <w:bottom w:val="none" w:sz="0" w:space="0" w:color="auto"/>
        <w:right w:val="none" w:sz="0" w:space="0" w:color="auto"/>
      </w:divBdr>
      <w:divsChild>
        <w:div w:id="1669595901">
          <w:marLeft w:val="0"/>
          <w:marRight w:val="0"/>
          <w:marTop w:val="0"/>
          <w:marBottom w:val="0"/>
          <w:divBdr>
            <w:top w:val="none" w:sz="0" w:space="0" w:color="auto"/>
            <w:left w:val="none" w:sz="0" w:space="0" w:color="auto"/>
            <w:bottom w:val="none" w:sz="0" w:space="0" w:color="auto"/>
            <w:right w:val="none" w:sz="0" w:space="0" w:color="auto"/>
          </w:divBdr>
        </w:div>
        <w:div w:id="927352308">
          <w:marLeft w:val="0"/>
          <w:marRight w:val="0"/>
          <w:marTop w:val="0"/>
          <w:marBottom w:val="0"/>
          <w:divBdr>
            <w:top w:val="none" w:sz="0" w:space="0" w:color="auto"/>
            <w:left w:val="none" w:sz="0" w:space="0" w:color="auto"/>
            <w:bottom w:val="none" w:sz="0" w:space="0" w:color="auto"/>
            <w:right w:val="none" w:sz="0" w:space="0" w:color="auto"/>
          </w:divBdr>
        </w:div>
        <w:div w:id="1163546175">
          <w:marLeft w:val="0"/>
          <w:marRight w:val="0"/>
          <w:marTop w:val="0"/>
          <w:marBottom w:val="0"/>
          <w:divBdr>
            <w:top w:val="none" w:sz="0" w:space="0" w:color="auto"/>
            <w:left w:val="none" w:sz="0" w:space="0" w:color="auto"/>
            <w:bottom w:val="none" w:sz="0" w:space="0" w:color="auto"/>
            <w:right w:val="none" w:sz="0" w:space="0" w:color="auto"/>
          </w:divBdr>
        </w:div>
        <w:div w:id="1574896500">
          <w:marLeft w:val="0"/>
          <w:marRight w:val="0"/>
          <w:marTop w:val="0"/>
          <w:marBottom w:val="0"/>
          <w:divBdr>
            <w:top w:val="none" w:sz="0" w:space="0" w:color="auto"/>
            <w:left w:val="none" w:sz="0" w:space="0" w:color="auto"/>
            <w:bottom w:val="none" w:sz="0" w:space="0" w:color="auto"/>
            <w:right w:val="none" w:sz="0" w:space="0" w:color="auto"/>
          </w:divBdr>
        </w:div>
        <w:div w:id="2014380183">
          <w:marLeft w:val="0"/>
          <w:marRight w:val="0"/>
          <w:marTop w:val="0"/>
          <w:marBottom w:val="0"/>
          <w:divBdr>
            <w:top w:val="none" w:sz="0" w:space="0" w:color="auto"/>
            <w:left w:val="none" w:sz="0" w:space="0" w:color="auto"/>
            <w:bottom w:val="none" w:sz="0" w:space="0" w:color="auto"/>
            <w:right w:val="none" w:sz="0" w:space="0" w:color="auto"/>
          </w:divBdr>
        </w:div>
      </w:divsChild>
    </w:div>
    <w:div w:id="901645555">
      <w:bodyDiv w:val="1"/>
      <w:marLeft w:val="0"/>
      <w:marRight w:val="0"/>
      <w:marTop w:val="0"/>
      <w:marBottom w:val="0"/>
      <w:divBdr>
        <w:top w:val="none" w:sz="0" w:space="0" w:color="auto"/>
        <w:left w:val="none" w:sz="0" w:space="0" w:color="auto"/>
        <w:bottom w:val="none" w:sz="0" w:space="0" w:color="auto"/>
        <w:right w:val="none" w:sz="0" w:space="0" w:color="auto"/>
      </w:divBdr>
    </w:div>
    <w:div w:id="989989092">
      <w:bodyDiv w:val="1"/>
      <w:marLeft w:val="0"/>
      <w:marRight w:val="0"/>
      <w:marTop w:val="0"/>
      <w:marBottom w:val="0"/>
      <w:divBdr>
        <w:top w:val="none" w:sz="0" w:space="0" w:color="auto"/>
        <w:left w:val="none" w:sz="0" w:space="0" w:color="auto"/>
        <w:bottom w:val="none" w:sz="0" w:space="0" w:color="auto"/>
        <w:right w:val="none" w:sz="0" w:space="0" w:color="auto"/>
      </w:divBdr>
    </w:div>
    <w:div w:id="1115099696">
      <w:bodyDiv w:val="1"/>
      <w:marLeft w:val="0"/>
      <w:marRight w:val="0"/>
      <w:marTop w:val="0"/>
      <w:marBottom w:val="0"/>
      <w:divBdr>
        <w:top w:val="none" w:sz="0" w:space="0" w:color="auto"/>
        <w:left w:val="none" w:sz="0" w:space="0" w:color="auto"/>
        <w:bottom w:val="none" w:sz="0" w:space="0" w:color="auto"/>
        <w:right w:val="none" w:sz="0" w:space="0" w:color="auto"/>
      </w:divBdr>
    </w:div>
    <w:div w:id="1438863202">
      <w:bodyDiv w:val="1"/>
      <w:marLeft w:val="0"/>
      <w:marRight w:val="0"/>
      <w:marTop w:val="0"/>
      <w:marBottom w:val="0"/>
      <w:divBdr>
        <w:top w:val="none" w:sz="0" w:space="0" w:color="auto"/>
        <w:left w:val="none" w:sz="0" w:space="0" w:color="auto"/>
        <w:bottom w:val="none" w:sz="0" w:space="0" w:color="auto"/>
        <w:right w:val="none" w:sz="0" w:space="0" w:color="auto"/>
      </w:divBdr>
    </w:div>
    <w:div w:id="1569457910">
      <w:bodyDiv w:val="1"/>
      <w:marLeft w:val="0"/>
      <w:marRight w:val="0"/>
      <w:marTop w:val="0"/>
      <w:marBottom w:val="0"/>
      <w:divBdr>
        <w:top w:val="none" w:sz="0" w:space="0" w:color="auto"/>
        <w:left w:val="none" w:sz="0" w:space="0" w:color="auto"/>
        <w:bottom w:val="none" w:sz="0" w:space="0" w:color="auto"/>
        <w:right w:val="none" w:sz="0" w:space="0" w:color="auto"/>
      </w:divBdr>
    </w:div>
    <w:div w:id="1624654158">
      <w:bodyDiv w:val="1"/>
      <w:marLeft w:val="0"/>
      <w:marRight w:val="0"/>
      <w:marTop w:val="0"/>
      <w:marBottom w:val="0"/>
      <w:divBdr>
        <w:top w:val="none" w:sz="0" w:space="0" w:color="auto"/>
        <w:left w:val="none" w:sz="0" w:space="0" w:color="auto"/>
        <w:bottom w:val="none" w:sz="0" w:space="0" w:color="auto"/>
        <w:right w:val="none" w:sz="0" w:space="0" w:color="auto"/>
      </w:divBdr>
    </w:div>
    <w:div w:id="1749379248">
      <w:bodyDiv w:val="1"/>
      <w:marLeft w:val="0"/>
      <w:marRight w:val="0"/>
      <w:marTop w:val="0"/>
      <w:marBottom w:val="0"/>
      <w:divBdr>
        <w:top w:val="none" w:sz="0" w:space="0" w:color="auto"/>
        <w:left w:val="none" w:sz="0" w:space="0" w:color="auto"/>
        <w:bottom w:val="none" w:sz="0" w:space="0" w:color="auto"/>
        <w:right w:val="none" w:sz="0" w:space="0" w:color="auto"/>
      </w:divBdr>
    </w:div>
    <w:div w:id="1769036385">
      <w:bodyDiv w:val="1"/>
      <w:marLeft w:val="0"/>
      <w:marRight w:val="0"/>
      <w:marTop w:val="0"/>
      <w:marBottom w:val="0"/>
      <w:divBdr>
        <w:top w:val="none" w:sz="0" w:space="0" w:color="auto"/>
        <w:left w:val="none" w:sz="0" w:space="0" w:color="auto"/>
        <w:bottom w:val="none" w:sz="0" w:space="0" w:color="auto"/>
        <w:right w:val="none" w:sz="0" w:space="0" w:color="auto"/>
      </w:divBdr>
    </w:div>
    <w:div w:id="1824083331">
      <w:bodyDiv w:val="1"/>
      <w:marLeft w:val="0"/>
      <w:marRight w:val="0"/>
      <w:marTop w:val="0"/>
      <w:marBottom w:val="0"/>
      <w:divBdr>
        <w:top w:val="none" w:sz="0" w:space="0" w:color="auto"/>
        <w:left w:val="none" w:sz="0" w:space="0" w:color="auto"/>
        <w:bottom w:val="none" w:sz="0" w:space="0" w:color="auto"/>
        <w:right w:val="none" w:sz="0" w:space="0" w:color="auto"/>
      </w:divBdr>
    </w:div>
    <w:div w:id="1911383611">
      <w:bodyDiv w:val="1"/>
      <w:marLeft w:val="0"/>
      <w:marRight w:val="0"/>
      <w:marTop w:val="0"/>
      <w:marBottom w:val="0"/>
      <w:divBdr>
        <w:top w:val="none" w:sz="0" w:space="0" w:color="auto"/>
        <w:left w:val="none" w:sz="0" w:space="0" w:color="auto"/>
        <w:bottom w:val="none" w:sz="0" w:space="0" w:color="auto"/>
        <w:right w:val="none" w:sz="0" w:space="0" w:color="auto"/>
      </w:divBdr>
    </w:div>
    <w:div w:id="2007054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ducationendowmentfoundation.org.uk/education-evidence/teaching-learning-toolkit/reading-comprehension-strategies" TargetMode="External"/><Relationship Id="rId18" Type="http://schemas.openxmlformats.org/officeDocument/2006/relationships/hyperlink" Target="https://educationendowmentfoundation.org.uk/education-evidence/teaching-learning-toolkit/collaborative-learning-approaches" TargetMode="External"/><Relationship Id="rId26" Type="http://schemas.openxmlformats.org/officeDocument/2006/relationships/hyperlink" Target="https://educationendowmentfoundation.org.uk/education-evidence/teaching-learning-toolkit/teaching-assistant-interventions" TargetMode="External"/><Relationship Id="rId3" Type="http://schemas.openxmlformats.org/officeDocument/2006/relationships/customXml" Target="../customXml/item3.xml"/><Relationship Id="rId21" Type="http://schemas.openxmlformats.org/officeDocument/2006/relationships/hyperlink" Target="https://tinyurl.com/vynbpm6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ducationendowmentfoundation.org.uk/education-evidence/teaching-learning-toolkit/mastery-learning" TargetMode="External"/><Relationship Id="rId25" Type="http://schemas.openxmlformats.org/officeDocument/2006/relationships/hyperlink" Target="https://educationendowmentfoundation.org.uk/education-evidence/teaching-learning-toolkit/teaching-assistant-intervention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ducationendowmentfoundation.org.uk/education-evidence/early-years-toolkit/early-literacy-approaches" TargetMode="External"/><Relationship Id="rId20" Type="http://schemas.openxmlformats.org/officeDocument/2006/relationships/hyperlink" Target="https://www.ncetm.org.uk/features/whole-school-approach-to-learning-times-tables/" TargetMode="External"/><Relationship Id="rId29" Type="http://schemas.openxmlformats.org/officeDocument/2006/relationships/hyperlink" Target="https://educationendowmentfoundation.org.uk/education-evidence/teaching-learning-toolkit/social-and-emotional-learn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oe-by-toe.co.uk/wordpress/wp-content/uploads/2021/04/Toe-By-Toe-Academic-Research-Data-.pdf"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ducationendowmentfoundation.org.uk/education-evidence/teaching-learning-toolkit/phonics" TargetMode="External"/><Relationship Id="rId23" Type="http://schemas.openxmlformats.org/officeDocument/2006/relationships/hyperlink" Target="https://educationendowmentfoundation.org.uk/education-evidence/early-years-toolkit/communication-and-language-approaches" TargetMode="External"/><Relationship Id="rId28" Type="http://schemas.openxmlformats.org/officeDocument/2006/relationships/hyperlink" Target="https://educationendowmentfoundation.org.uk/education-evidence/early-years-toolkit/self-regulation-strategies" TargetMode="External"/><Relationship Id="rId10" Type="http://schemas.openxmlformats.org/officeDocument/2006/relationships/endnotes" Target="endnotes.xml"/><Relationship Id="rId19" Type="http://schemas.openxmlformats.org/officeDocument/2006/relationships/hyperlink" Target="https://educationendowmentfoundation.org.uk/education-evidence/early-years-toolkit/early-numeracy-approache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endowmentfoundation.org.uk/education-evidence/early-years-toolkit/early-literacy-approaches" TargetMode="External"/><Relationship Id="rId22" Type="http://schemas.openxmlformats.org/officeDocument/2006/relationships/hyperlink" Target="https://educationendowmentfoundation.org.uk/education-evidence/teaching-learning-toolkit/homework" TargetMode="External"/><Relationship Id="rId27" Type="http://schemas.openxmlformats.org/officeDocument/2006/relationships/hyperlink" Target="https://crickmedia2.blob.core.windows.net/files/docs/product-files/clicker-7/rvsd-teacher-use-of-cricksoft-to-support-literacy-2018-final.pdf?sfvrsn=bffcaae0_34" TargetMode="External"/><Relationship Id="rId30" Type="http://schemas.openxmlformats.org/officeDocument/2006/relationships/image" Target="media/image3.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dc0876f-bc37-48c0-b9b9-575d5862610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BC1D089A900A46BBFD648C95D3CAE4" ma:contentTypeVersion="17" ma:contentTypeDescription="Create a new document." ma:contentTypeScope="" ma:versionID="dfca8e70ba8b9dc8311d79f61a46e7cc">
  <xsd:schema xmlns:xsd="http://www.w3.org/2001/XMLSchema" xmlns:xs="http://www.w3.org/2001/XMLSchema" xmlns:p="http://schemas.microsoft.com/office/2006/metadata/properties" xmlns:ns3="9dc0876f-bc37-48c0-b9b9-575d58626108" xmlns:ns4="4b24ec78-e252-4312-931e-b3de444a1f1b" targetNamespace="http://schemas.microsoft.com/office/2006/metadata/properties" ma:root="true" ma:fieldsID="63e5870043152b2b7a42505956de8abf" ns3:_="" ns4:_="">
    <xsd:import namespace="9dc0876f-bc37-48c0-b9b9-575d58626108"/>
    <xsd:import namespace="4b24ec78-e252-4312-931e-b3de444a1f1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c0876f-bc37-48c0-b9b9-575d5862610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24ec78-e252-4312-931e-b3de444a1f1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23582-4E89-4A7A-9F90-B4C1BAF7CB8B}">
  <ds:schemaRefs>
    <ds:schemaRef ds:uri="4b24ec78-e252-4312-931e-b3de444a1f1b"/>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terms/"/>
    <ds:schemaRef ds:uri="http://purl.org/dc/elements/1.1/"/>
    <ds:schemaRef ds:uri="http://purl.org/dc/dcmitype/"/>
    <ds:schemaRef ds:uri="http://schemas.openxmlformats.org/package/2006/metadata/core-properties"/>
    <ds:schemaRef ds:uri="9dc0876f-bc37-48c0-b9b9-575d58626108"/>
  </ds:schemaRefs>
</ds:datastoreItem>
</file>

<file path=customXml/itemProps2.xml><?xml version="1.0" encoding="utf-8"?>
<ds:datastoreItem xmlns:ds="http://schemas.openxmlformats.org/officeDocument/2006/customXml" ds:itemID="{5EDB6F26-4F57-4FB1-BB92-781379629BF2}">
  <ds:schemaRefs>
    <ds:schemaRef ds:uri="http://schemas.microsoft.com/sharepoint/v3/contenttype/forms"/>
  </ds:schemaRefs>
</ds:datastoreItem>
</file>

<file path=customXml/itemProps3.xml><?xml version="1.0" encoding="utf-8"?>
<ds:datastoreItem xmlns:ds="http://schemas.openxmlformats.org/officeDocument/2006/customXml" ds:itemID="{1988ECFB-F764-4D21-883E-596A1D7EE6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c0876f-bc37-48c0-b9b9-575d58626108"/>
    <ds:schemaRef ds:uri="4b24ec78-e252-4312-931e-b3de444a1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7E866C-3B89-4D09-B752-540215FE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3184</Words>
  <Characters>18153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21295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dc:description>Master-ET-v3.8</dc:description>
  <cp:lastModifiedBy>Adam Porter</cp:lastModifiedBy>
  <cp:revision>2</cp:revision>
  <cp:lastPrinted>2023-03-07T08:58:00Z</cp:lastPrinted>
  <dcterms:created xsi:type="dcterms:W3CDTF">2025-01-05T18:43:00Z</dcterms:created>
  <dcterms:modified xsi:type="dcterms:W3CDTF">2025-01-05T18:43:00Z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0x01010072BC1D089A900A46BBFD648C95D3CAE4</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