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3B9" w:rsidRDefault="00AD253A">
      <w:pPr>
        <w:pStyle w:val="BodyText"/>
        <w:rPr>
          <w:rFonts w:ascii="Times New Roman"/>
          <w:sz w:val="20"/>
        </w:rPr>
      </w:pPr>
      <w:r>
        <w:rPr>
          <w:rFonts w:ascii="Times New Roman"/>
          <w:noProof/>
          <w:sz w:val="20"/>
          <w:lang w:bidi="ar-SA"/>
        </w:rPr>
        <w:drawing>
          <wp:anchor distT="0" distB="0" distL="114300" distR="114300" simplePos="0" relativeHeight="251658240" behindDoc="1" locked="0" layoutInCell="1" allowOverlap="1" wp14:anchorId="1A712F8A" wp14:editId="033991D6">
            <wp:simplePos x="0" y="0"/>
            <wp:positionH relativeFrom="column">
              <wp:posOffset>1442720</wp:posOffset>
            </wp:positionH>
            <wp:positionV relativeFrom="paragraph">
              <wp:posOffset>-439420</wp:posOffset>
            </wp:positionV>
            <wp:extent cx="3084830" cy="5470525"/>
            <wp:effectExtent l="0" t="0" r="0" b="0"/>
            <wp:wrapTight wrapText="bothSides">
              <wp:wrapPolygon edited="0">
                <wp:start x="0" y="0"/>
                <wp:lineTo x="0" y="21512"/>
                <wp:lineTo x="21476" y="21512"/>
                <wp:lineTo x="21476" y="0"/>
                <wp:lineTo x="0" y="0"/>
              </wp:wrapPolygon>
            </wp:wrapTight>
            <wp:docPr id="1" name="Picture 1" descr="\\Server2k12\UFILES\UDATA\Teacher\faik.kordemir\Desktop\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k12\UFILES\UDATA\Teacher\faik.kordemir\Desktop\Smal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4830" cy="547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3613B9" w:rsidRDefault="003613B9">
      <w:pPr>
        <w:pStyle w:val="BodyText"/>
        <w:rPr>
          <w:rFonts w:ascii="Times New Roman"/>
          <w:sz w:val="20"/>
        </w:rPr>
      </w:pPr>
    </w:p>
    <w:p w:rsidR="00C22806" w:rsidRDefault="00C22806" w:rsidP="00AD253A">
      <w:pPr>
        <w:widowControl/>
        <w:autoSpaceDE/>
        <w:autoSpaceDN/>
        <w:spacing w:before="100" w:beforeAutospacing="1" w:after="100" w:afterAutospacing="1" w:line="259" w:lineRule="auto"/>
        <w:jc w:val="center"/>
        <w:outlineLvl w:val="1"/>
        <w:rPr>
          <w:rFonts w:ascii="Times New Roman"/>
          <w:sz w:val="20"/>
        </w:rPr>
      </w:pPr>
    </w:p>
    <w:p w:rsidR="00C22806" w:rsidRDefault="00C22806" w:rsidP="00AD253A">
      <w:pPr>
        <w:widowControl/>
        <w:autoSpaceDE/>
        <w:autoSpaceDN/>
        <w:spacing w:before="100" w:beforeAutospacing="1" w:after="100" w:afterAutospacing="1" w:line="259" w:lineRule="auto"/>
        <w:jc w:val="center"/>
        <w:outlineLvl w:val="1"/>
        <w:rPr>
          <w:rFonts w:eastAsia="Times New Roman" w:cs="Times New Roman"/>
          <w:b/>
          <w:bCs/>
          <w:color w:val="00B050"/>
          <w:sz w:val="72"/>
          <w:szCs w:val="72"/>
          <w:lang w:val="en" w:bidi="ar-SA"/>
        </w:rPr>
      </w:pPr>
    </w:p>
    <w:p w:rsidR="00AD253A" w:rsidRPr="00AD253A" w:rsidRDefault="00AD253A" w:rsidP="00AD253A">
      <w:pPr>
        <w:widowControl/>
        <w:autoSpaceDE/>
        <w:autoSpaceDN/>
        <w:spacing w:before="100" w:beforeAutospacing="1" w:after="100" w:afterAutospacing="1" w:line="259" w:lineRule="auto"/>
        <w:jc w:val="center"/>
        <w:outlineLvl w:val="1"/>
        <w:rPr>
          <w:rFonts w:eastAsia="Times New Roman" w:cs="Times New Roman"/>
          <w:b/>
          <w:bCs/>
          <w:color w:val="00B050"/>
          <w:sz w:val="72"/>
          <w:szCs w:val="72"/>
          <w:lang w:val="en" w:bidi="ar-SA"/>
        </w:rPr>
      </w:pPr>
      <w:r w:rsidRPr="00AD253A">
        <w:rPr>
          <w:rFonts w:eastAsia="Times New Roman" w:cs="Times New Roman"/>
          <w:b/>
          <w:bCs/>
          <w:color w:val="00B050"/>
          <w:sz w:val="72"/>
          <w:szCs w:val="72"/>
          <w:lang w:val="en" w:bidi="ar-SA"/>
        </w:rPr>
        <w:t>V</w:t>
      </w:r>
      <w:r>
        <w:rPr>
          <w:rFonts w:eastAsia="Times New Roman" w:cs="Times New Roman"/>
          <w:b/>
          <w:bCs/>
          <w:color w:val="00B050"/>
          <w:sz w:val="72"/>
          <w:szCs w:val="72"/>
          <w:lang w:val="en" w:bidi="ar-SA"/>
        </w:rPr>
        <w:t>isitors</w:t>
      </w:r>
      <w:r w:rsidRPr="00AD253A">
        <w:rPr>
          <w:rFonts w:eastAsia="Times New Roman" w:cs="Times New Roman"/>
          <w:b/>
          <w:bCs/>
          <w:color w:val="00B050"/>
          <w:sz w:val="72"/>
          <w:szCs w:val="72"/>
          <w:lang w:val="en" w:bidi="ar-SA"/>
        </w:rPr>
        <w:t xml:space="preserve"> in School Policy</w:t>
      </w:r>
    </w:p>
    <w:p w:rsidR="00AD253A" w:rsidRPr="00AD253A" w:rsidRDefault="00AD253A" w:rsidP="00AD253A">
      <w:pPr>
        <w:widowControl/>
        <w:autoSpaceDE/>
        <w:autoSpaceDN/>
        <w:spacing w:before="100" w:beforeAutospacing="1" w:after="100" w:afterAutospacing="1" w:line="259" w:lineRule="auto"/>
        <w:jc w:val="center"/>
        <w:outlineLvl w:val="1"/>
        <w:rPr>
          <w:rFonts w:eastAsia="Times New Roman" w:cs="Times New Roman"/>
          <w:b/>
          <w:bCs/>
          <w:color w:val="00B050"/>
          <w:sz w:val="72"/>
          <w:szCs w:val="72"/>
          <w:lang w:val="en" w:bidi="ar-SA"/>
        </w:rPr>
      </w:pPr>
      <w:r w:rsidRPr="00AD253A">
        <w:rPr>
          <w:rFonts w:eastAsia="Times New Roman" w:cs="Times New Roman"/>
          <w:b/>
          <w:bCs/>
          <w:color w:val="00B050"/>
          <w:sz w:val="72"/>
          <w:szCs w:val="72"/>
          <w:lang w:val="en" w:bidi="ar-SA"/>
        </w:rPr>
        <w:t>20</w:t>
      </w:r>
      <w:r w:rsidR="008E3ECD">
        <w:rPr>
          <w:rFonts w:eastAsia="Times New Roman" w:cs="Times New Roman"/>
          <w:b/>
          <w:bCs/>
          <w:color w:val="00B050"/>
          <w:sz w:val="72"/>
          <w:szCs w:val="72"/>
          <w:lang w:val="en" w:bidi="ar-SA"/>
        </w:rPr>
        <w:t>2</w:t>
      </w:r>
      <w:r w:rsidR="00365337">
        <w:rPr>
          <w:rFonts w:eastAsia="Times New Roman" w:cs="Times New Roman"/>
          <w:b/>
          <w:bCs/>
          <w:color w:val="00B050"/>
          <w:sz w:val="72"/>
          <w:szCs w:val="72"/>
          <w:lang w:val="en" w:bidi="ar-SA"/>
        </w:rPr>
        <w:t>3</w:t>
      </w:r>
    </w:p>
    <w:tbl>
      <w:tblPr>
        <w:tblStyle w:val="TableGrid1"/>
        <w:tblW w:w="9670" w:type="dxa"/>
        <w:jc w:val="center"/>
        <w:tblLook w:val="04A0" w:firstRow="1" w:lastRow="0" w:firstColumn="1" w:lastColumn="0" w:noHBand="0" w:noVBand="1"/>
      </w:tblPr>
      <w:tblGrid>
        <w:gridCol w:w="3508"/>
        <w:gridCol w:w="6162"/>
      </w:tblGrid>
      <w:tr w:rsidR="00AD253A" w:rsidRPr="00AD253A" w:rsidTr="004C3F7A">
        <w:trPr>
          <w:trHeight w:val="398"/>
          <w:jc w:val="center"/>
        </w:trPr>
        <w:tc>
          <w:tcPr>
            <w:tcW w:w="3508" w:type="dxa"/>
          </w:tcPr>
          <w:p w:rsidR="00AD253A" w:rsidRPr="00AD253A" w:rsidRDefault="00AD253A" w:rsidP="00AD253A">
            <w:pPr>
              <w:jc w:val="center"/>
              <w:rPr>
                <w:rFonts w:ascii="Arial" w:eastAsia="Times New Roman" w:hAnsi="Arial" w:cs="Arial"/>
                <w:lang w:eastAsia="en-US" w:bidi="ar-SA"/>
              </w:rPr>
            </w:pPr>
            <w:r w:rsidRPr="00AD253A">
              <w:rPr>
                <w:rFonts w:ascii="Arial" w:eastAsia="Times New Roman" w:hAnsi="Arial" w:cs="Arial"/>
                <w:b/>
                <w:bCs/>
                <w:lang w:eastAsia="en-US" w:bidi="ar-SA"/>
              </w:rPr>
              <w:t>Chair of Governors</w:t>
            </w:r>
          </w:p>
        </w:tc>
        <w:tc>
          <w:tcPr>
            <w:tcW w:w="6162" w:type="dxa"/>
          </w:tcPr>
          <w:p w:rsidR="00AD253A" w:rsidRPr="00AD253A" w:rsidRDefault="00AD253A" w:rsidP="00AD253A">
            <w:pPr>
              <w:rPr>
                <w:rFonts w:ascii="Arial" w:eastAsia="Times New Roman" w:hAnsi="Arial" w:cs="Arial"/>
                <w:lang w:eastAsia="en-US" w:bidi="ar-SA"/>
              </w:rPr>
            </w:pPr>
            <w:r w:rsidRPr="00AD253A">
              <w:rPr>
                <w:rFonts w:ascii="Arial" w:eastAsia="Times New Roman" w:hAnsi="Arial" w:cs="Arial"/>
                <w:lang w:eastAsia="en-US" w:bidi="ar-SA"/>
              </w:rPr>
              <w:t xml:space="preserve">Stephen Longley </w:t>
            </w:r>
          </w:p>
        </w:tc>
      </w:tr>
      <w:tr w:rsidR="00AD253A" w:rsidRPr="00AD253A" w:rsidTr="004C3F7A">
        <w:trPr>
          <w:trHeight w:val="398"/>
          <w:jc w:val="center"/>
        </w:trPr>
        <w:tc>
          <w:tcPr>
            <w:tcW w:w="3508" w:type="dxa"/>
          </w:tcPr>
          <w:p w:rsidR="00AD253A" w:rsidRPr="00AD253A" w:rsidRDefault="00AD253A" w:rsidP="00AD253A">
            <w:pPr>
              <w:jc w:val="center"/>
              <w:rPr>
                <w:rFonts w:ascii="Arial" w:eastAsia="Times New Roman" w:hAnsi="Arial" w:cs="Arial"/>
                <w:b/>
                <w:lang w:eastAsia="en-US" w:bidi="ar-SA"/>
              </w:rPr>
            </w:pPr>
            <w:r w:rsidRPr="00AD253A">
              <w:rPr>
                <w:rFonts w:ascii="Arial" w:eastAsia="Times New Roman" w:hAnsi="Arial" w:cs="Arial"/>
                <w:b/>
                <w:lang w:eastAsia="en-US" w:bidi="ar-SA"/>
              </w:rPr>
              <w:t>Head Teacher</w:t>
            </w:r>
          </w:p>
        </w:tc>
        <w:tc>
          <w:tcPr>
            <w:tcW w:w="6162" w:type="dxa"/>
          </w:tcPr>
          <w:p w:rsidR="00AD253A" w:rsidRPr="00AD253A" w:rsidRDefault="00AD253A" w:rsidP="00AD253A">
            <w:pPr>
              <w:rPr>
                <w:rFonts w:ascii="Arial" w:eastAsia="Times New Roman" w:hAnsi="Arial" w:cs="Arial"/>
                <w:lang w:eastAsia="en-US" w:bidi="ar-SA"/>
              </w:rPr>
            </w:pPr>
            <w:r w:rsidRPr="00AD253A">
              <w:rPr>
                <w:rFonts w:ascii="Arial" w:eastAsia="Times New Roman" w:hAnsi="Arial" w:cs="Arial"/>
                <w:lang w:eastAsia="en-US" w:bidi="ar-SA"/>
              </w:rPr>
              <w:t>Faik Kordemir</w:t>
            </w:r>
          </w:p>
        </w:tc>
      </w:tr>
    </w:tbl>
    <w:p w:rsidR="00AD253A" w:rsidRPr="00AD253A" w:rsidRDefault="00AD253A" w:rsidP="00AD253A">
      <w:pPr>
        <w:widowControl/>
        <w:autoSpaceDE/>
        <w:autoSpaceDN/>
        <w:spacing w:line="276" w:lineRule="auto"/>
        <w:rPr>
          <w:rFonts w:eastAsia="Times New Roman" w:cs="Times New Roman"/>
          <w:vanish/>
          <w:lang w:val="en-US" w:eastAsia="en-US" w:bidi="ar-SA"/>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6231"/>
      </w:tblGrid>
      <w:tr w:rsidR="00AD253A" w:rsidRPr="00AD253A" w:rsidTr="004C3F7A">
        <w:trPr>
          <w:trHeight w:val="209"/>
          <w:jc w:val="center"/>
        </w:trPr>
        <w:tc>
          <w:tcPr>
            <w:tcW w:w="9666" w:type="dxa"/>
            <w:gridSpan w:val="2"/>
            <w:shd w:val="clear" w:color="auto" w:fill="CCFFCC"/>
          </w:tcPr>
          <w:p w:rsidR="00AD253A" w:rsidRPr="00AD253A" w:rsidRDefault="00AD253A" w:rsidP="00AD253A">
            <w:pPr>
              <w:widowControl/>
              <w:autoSpaceDE/>
              <w:autoSpaceDN/>
              <w:spacing w:after="160" w:line="259" w:lineRule="auto"/>
              <w:jc w:val="center"/>
              <w:rPr>
                <w:rFonts w:ascii="Arial" w:eastAsia="Times New Roman" w:hAnsi="Arial" w:cs="Arial"/>
                <w:b/>
                <w:sz w:val="16"/>
                <w:szCs w:val="16"/>
                <w:lang w:bidi="ar-SA"/>
              </w:rPr>
            </w:pPr>
          </w:p>
        </w:tc>
      </w:tr>
      <w:tr w:rsidR="00AD253A" w:rsidRPr="00AD253A" w:rsidTr="004C3F7A">
        <w:trPr>
          <w:trHeight w:val="262"/>
          <w:jc w:val="center"/>
        </w:trPr>
        <w:tc>
          <w:tcPr>
            <w:tcW w:w="3435" w:type="dxa"/>
          </w:tcPr>
          <w:p w:rsidR="00AD253A" w:rsidRPr="00AD253A" w:rsidRDefault="00AD253A" w:rsidP="00AD253A">
            <w:pPr>
              <w:widowControl/>
              <w:autoSpaceDE/>
              <w:autoSpaceDN/>
              <w:spacing w:after="160" w:line="259" w:lineRule="auto"/>
              <w:jc w:val="center"/>
              <w:rPr>
                <w:rFonts w:ascii="Arial" w:eastAsia="Times New Roman" w:hAnsi="Arial" w:cs="Arial"/>
                <w:b/>
                <w:sz w:val="24"/>
                <w:szCs w:val="24"/>
                <w:lang w:bidi="ar-SA"/>
              </w:rPr>
            </w:pPr>
            <w:r w:rsidRPr="00AD253A">
              <w:rPr>
                <w:rFonts w:ascii="Arial" w:eastAsia="Times New Roman" w:hAnsi="Arial" w:cs="Arial"/>
                <w:b/>
                <w:sz w:val="24"/>
                <w:szCs w:val="24"/>
                <w:lang w:bidi="ar-SA"/>
              </w:rPr>
              <w:t>Review Date</w:t>
            </w:r>
          </w:p>
        </w:tc>
        <w:tc>
          <w:tcPr>
            <w:tcW w:w="6231" w:type="dxa"/>
          </w:tcPr>
          <w:p w:rsidR="00AD253A" w:rsidRPr="00AD253A" w:rsidRDefault="008E3ECD" w:rsidP="000226C8">
            <w:pPr>
              <w:widowControl/>
              <w:autoSpaceDE/>
              <w:autoSpaceDN/>
              <w:spacing w:after="160" w:line="259" w:lineRule="auto"/>
              <w:rPr>
                <w:rFonts w:ascii="Arial" w:eastAsia="Times New Roman" w:hAnsi="Arial" w:cs="Arial"/>
                <w:sz w:val="24"/>
                <w:szCs w:val="24"/>
                <w:lang w:bidi="ar-SA"/>
              </w:rPr>
            </w:pPr>
            <w:r>
              <w:rPr>
                <w:rFonts w:ascii="Arial" w:eastAsia="Times New Roman" w:hAnsi="Arial" w:cs="Arial"/>
                <w:sz w:val="24"/>
                <w:szCs w:val="24"/>
                <w:lang w:bidi="ar-SA"/>
              </w:rPr>
              <w:t>November</w:t>
            </w:r>
            <w:r w:rsidR="000226C8">
              <w:rPr>
                <w:rFonts w:ascii="Arial" w:eastAsia="Times New Roman" w:hAnsi="Arial" w:cs="Arial"/>
                <w:sz w:val="24"/>
                <w:szCs w:val="24"/>
                <w:lang w:bidi="ar-SA"/>
              </w:rPr>
              <w:t xml:space="preserve"> </w:t>
            </w:r>
            <w:r w:rsidR="00AD253A" w:rsidRPr="00AD253A">
              <w:rPr>
                <w:rFonts w:ascii="Arial" w:eastAsia="Times New Roman" w:hAnsi="Arial" w:cs="Arial"/>
                <w:sz w:val="24"/>
                <w:szCs w:val="24"/>
                <w:lang w:bidi="ar-SA"/>
              </w:rPr>
              <w:t>202</w:t>
            </w:r>
            <w:r w:rsidR="00365337">
              <w:rPr>
                <w:rFonts w:ascii="Arial" w:eastAsia="Times New Roman" w:hAnsi="Arial" w:cs="Arial"/>
                <w:sz w:val="24"/>
                <w:szCs w:val="24"/>
                <w:lang w:bidi="ar-SA"/>
              </w:rPr>
              <w:t>6</w:t>
            </w:r>
            <w:bookmarkStart w:id="0" w:name="_GoBack"/>
            <w:bookmarkEnd w:id="0"/>
          </w:p>
        </w:tc>
      </w:tr>
    </w:tbl>
    <w:p w:rsidR="003613B9" w:rsidRDefault="003613B9">
      <w:pPr>
        <w:pStyle w:val="BodyText"/>
        <w:rPr>
          <w:rFonts w:ascii="Arial"/>
          <w:sz w:val="20"/>
        </w:rPr>
      </w:pPr>
    </w:p>
    <w:p w:rsidR="003613B9" w:rsidRDefault="003613B9">
      <w:pPr>
        <w:pStyle w:val="BodyText"/>
        <w:spacing w:before="7"/>
        <w:rPr>
          <w:sz w:val="21"/>
        </w:rPr>
      </w:pPr>
    </w:p>
    <w:p w:rsidR="000226C8" w:rsidRDefault="000226C8">
      <w:pPr>
        <w:pStyle w:val="BodyText"/>
        <w:spacing w:before="7"/>
        <w:rPr>
          <w:sz w:val="21"/>
        </w:rPr>
      </w:pPr>
    </w:p>
    <w:tbl>
      <w:tblPr>
        <w:tblW w:w="0" w:type="auto"/>
        <w:tblInd w:w="111" w:type="dxa"/>
        <w:tblLayout w:type="fixed"/>
        <w:tblCellMar>
          <w:left w:w="0" w:type="dxa"/>
          <w:right w:w="0" w:type="dxa"/>
        </w:tblCellMar>
        <w:tblLook w:val="01E0" w:firstRow="1" w:lastRow="1" w:firstColumn="1" w:lastColumn="1" w:noHBand="0" w:noVBand="0"/>
      </w:tblPr>
      <w:tblGrid>
        <w:gridCol w:w="2110"/>
        <w:gridCol w:w="7333"/>
      </w:tblGrid>
      <w:tr w:rsidR="003613B9">
        <w:trPr>
          <w:trHeight w:val="585"/>
        </w:trPr>
        <w:tc>
          <w:tcPr>
            <w:tcW w:w="2110" w:type="dxa"/>
            <w:tcBorders>
              <w:bottom w:val="single" w:sz="18" w:space="0" w:color="FFFFFF"/>
            </w:tcBorders>
            <w:shd w:val="clear" w:color="auto" w:fill="BEBEBE"/>
          </w:tcPr>
          <w:p w:rsidR="003613B9" w:rsidRDefault="00766D3C">
            <w:pPr>
              <w:pStyle w:val="TableParagraph"/>
              <w:spacing w:before="173"/>
              <w:ind w:left="108"/>
              <w:rPr>
                <w:b/>
                <w:sz w:val="20"/>
              </w:rPr>
            </w:pPr>
            <w:r>
              <w:rPr>
                <w:b/>
                <w:sz w:val="20"/>
              </w:rPr>
              <w:t>Approved by:</w:t>
            </w:r>
          </w:p>
        </w:tc>
        <w:tc>
          <w:tcPr>
            <w:tcW w:w="7333" w:type="dxa"/>
            <w:tcBorders>
              <w:bottom w:val="single" w:sz="18" w:space="0" w:color="FFFFFF"/>
            </w:tcBorders>
            <w:shd w:val="clear" w:color="auto" w:fill="BEBEBE"/>
          </w:tcPr>
          <w:p w:rsidR="003613B9" w:rsidRDefault="00766D3C">
            <w:pPr>
              <w:pStyle w:val="TableParagraph"/>
              <w:spacing w:before="173"/>
              <w:ind w:left="3831" w:right="2960"/>
              <w:jc w:val="center"/>
              <w:rPr>
                <w:b/>
                <w:sz w:val="20"/>
              </w:rPr>
            </w:pPr>
            <w:r>
              <w:rPr>
                <w:b/>
                <w:sz w:val="20"/>
              </w:rPr>
              <w:t>Date:</w:t>
            </w:r>
          </w:p>
        </w:tc>
      </w:tr>
      <w:tr w:rsidR="003613B9">
        <w:trPr>
          <w:trHeight w:val="583"/>
        </w:trPr>
        <w:tc>
          <w:tcPr>
            <w:tcW w:w="9443" w:type="dxa"/>
            <w:gridSpan w:val="2"/>
            <w:tcBorders>
              <w:top w:val="single" w:sz="18" w:space="0" w:color="FFFFFF"/>
              <w:bottom w:val="single" w:sz="18" w:space="0" w:color="FFFFFF"/>
            </w:tcBorders>
            <w:shd w:val="clear" w:color="auto" w:fill="BEBEBE"/>
          </w:tcPr>
          <w:p w:rsidR="003613B9" w:rsidRDefault="00766D3C">
            <w:pPr>
              <w:pStyle w:val="TableParagraph"/>
              <w:spacing w:before="174"/>
              <w:ind w:left="108"/>
              <w:rPr>
                <w:b/>
                <w:sz w:val="20"/>
              </w:rPr>
            </w:pPr>
            <w:r>
              <w:rPr>
                <w:b/>
                <w:sz w:val="20"/>
              </w:rPr>
              <w:t>Last reviewed on:</w:t>
            </w:r>
          </w:p>
        </w:tc>
      </w:tr>
      <w:tr w:rsidR="003613B9">
        <w:trPr>
          <w:trHeight w:val="584"/>
        </w:trPr>
        <w:tc>
          <w:tcPr>
            <w:tcW w:w="2110" w:type="dxa"/>
            <w:tcBorders>
              <w:top w:val="single" w:sz="18" w:space="0" w:color="FFFFFF"/>
            </w:tcBorders>
            <w:shd w:val="clear" w:color="auto" w:fill="BEBEBE"/>
          </w:tcPr>
          <w:p w:rsidR="003613B9" w:rsidRDefault="00766D3C">
            <w:pPr>
              <w:pStyle w:val="TableParagraph"/>
              <w:spacing w:before="174"/>
              <w:ind w:left="108"/>
              <w:rPr>
                <w:b/>
                <w:sz w:val="20"/>
              </w:rPr>
            </w:pPr>
            <w:r>
              <w:rPr>
                <w:b/>
                <w:sz w:val="20"/>
              </w:rPr>
              <w:t>Next review due by:</w:t>
            </w:r>
          </w:p>
        </w:tc>
        <w:tc>
          <w:tcPr>
            <w:tcW w:w="7333" w:type="dxa"/>
            <w:tcBorders>
              <w:top w:val="single" w:sz="18" w:space="0" w:color="FFFFFF"/>
            </w:tcBorders>
            <w:shd w:val="clear" w:color="auto" w:fill="BEBEBE"/>
          </w:tcPr>
          <w:p w:rsidR="003613B9" w:rsidRDefault="00766D3C">
            <w:pPr>
              <w:pStyle w:val="TableParagraph"/>
              <w:spacing w:before="176"/>
              <w:ind w:left="127"/>
              <w:rPr>
                <w:sz w:val="20"/>
              </w:rPr>
            </w:pPr>
            <w:r>
              <w:rPr>
                <w:sz w:val="20"/>
              </w:rPr>
              <w:t>[Date]</w:t>
            </w:r>
          </w:p>
        </w:tc>
      </w:tr>
    </w:tbl>
    <w:p w:rsidR="003613B9" w:rsidRDefault="003613B9">
      <w:pPr>
        <w:pStyle w:val="BodyText"/>
        <w:spacing w:before="2"/>
        <w:rPr>
          <w:sz w:val="17"/>
        </w:rPr>
      </w:pPr>
    </w:p>
    <w:p w:rsidR="008E3ECD" w:rsidRDefault="008E3ECD">
      <w:pPr>
        <w:pStyle w:val="BodyText"/>
        <w:spacing w:before="56"/>
        <w:ind w:left="680"/>
        <w:rPr>
          <w:b/>
        </w:rPr>
      </w:pPr>
    </w:p>
    <w:p w:rsidR="008E3ECD" w:rsidRDefault="008E3ECD">
      <w:pPr>
        <w:pStyle w:val="BodyText"/>
        <w:spacing w:before="56"/>
        <w:ind w:left="680"/>
        <w:rPr>
          <w:b/>
        </w:rPr>
      </w:pPr>
    </w:p>
    <w:p w:rsidR="008E3ECD" w:rsidRDefault="008E3ECD">
      <w:pPr>
        <w:pStyle w:val="BodyText"/>
        <w:spacing w:before="56"/>
        <w:ind w:left="680"/>
        <w:rPr>
          <w:b/>
        </w:rPr>
      </w:pPr>
    </w:p>
    <w:p w:rsidR="003613B9" w:rsidRPr="000226C8" w:rsidRDefault="00766D3C">
      <w:pPr>
        <w:pStyle w:val="BodyText"/>
        <w:spacing w:before="56"/>
        <w:ind w:left="680"/>
        <w:rPr>
          <w:b/>
        </w:rPr>
      </w:pPr>
      <w:r w:rsidRPr="000226C8">
        <w:rPr>
          <w:b/>
        </w:rPr>
        <w:t>Aim</w:t>
      </w:r>
    </w:p>
    <w:p w:rsidR="003613B9" w:rsidRDefault="003613B9">
      <w:pPr>
        <w:pStyle w:val="BodyText"/>
      </w:pPr>
    </w:p>
    <w:p w:rsidR="003613B9" w:rsidRDefault="00766D3C">
      <w:pPr>
        <w:pStyle w:val="BodyText"/>
        <w:ind w:left="680"/>
      </w:pPr>
      <w:r>
        <w:t>To ensure the safety of pupils, staff and other adults and young people on the premises.</w:t>
      </w:r>
    </w:p>
    <w:p w:rsidR="003613B9" w:rsidRDefault="003613B9">
      <w:pPr>
        <w:pStyle w:val="BodyText"/>
        <w:spacing w:before="1"/>
      </w:pPr>
    </w:p>
    <w:p w:rsidR="003613B9" w:rsidRDefault="00766D3C">
      <w:pPr>
        <w:pStyle w:val="BodyText"/>
        <w:ind w:left="680" w:right="744"/>
      </w:pPr>
      <w:r>
        <w:t>All visitors to school are required to present to the School Office. The school office staff, as admitting adults, will take responsibility for requesting formal identification and purpose of visit, before signing in electronically and being issued with a visitor photo ID pass</w:t>
      </w:r>
      <w:r w:rsidR="00AD253A">
        <w:t xml:space="preserve"> with the right colour lanyard</w:t>
      </w:r>
      <w:r>
        <w:t xml:space="preserve"> and Visitor leaflet.</w:t>
      </w:r>
    </w:p>
    <w:p w:rsidR="00AD253A" w:rsidRDefault="00AD253A">
      <w:pPr>
        <w:pStyle w:val="BodyText"/>
        <w:ind w:left="680" w:right="744"/>
      </w:pPr>
    </w:p>
    <w:p w:rsidR="00AD253A" w:rsidRDefault="00AD253A">
      <w:pPr>
        <w:pStyle w:val="BodyText"/>
        <w:ind w:left="680" w:right="744"/>
      </w:pPr>
      <w:r>
        <w:t>Green lanyard: visitors/ volunteers with DBS check.</w:t>
      </w:r>
    </w:p>
    <w:p w:rsidR="00AD253A" w:rsidRDefault="00AD253A">
      <w:pPr>
        <w:pStyle w:val="BodyText"/>
        <w:ind w:left="680" w:right="744"/>
      </w:pPr>
      <w:r>
        <w:t xml:space="preserve">Red Lanyard: visitors with no DBS checks </w:t>
      </w:r>
    </w:p>
    <w:p w:rsidR="003613B9" w:rsidRDefault="003613B9">
      <w:pPr>
        <w:pStyle w:val="BodyText"/>
        <w:spacing w:before="11"/>
        <w:rPr>
          <w:sz w:val="21"/>
        </w:rPr>
      </w:pPr>
    </w:p>
    <w:p w:rsidR="003613B9" w:rsidRDefault="00766D3C">
      <w:pPr>
        <w:pStyle w:val="BodyText"/>
        <w:ind w:left="680" w:right="762"/>
      </w:pPr>
      <w:r>
        <w:t>The school office staff, as admitting adults, will take responsibility for the visitors when they are on duty. The Head Teacher will designate a member of staff to act as admitting adult at times when school office staff are unavailable. At no time will pupils be given responsibility for admitting visitors.</w:t>
      </w:r>
    </w:p>
    <w:p w:rsidR="003613B9" w:rsidRDefault="003613B9">
      <w:pPr>
        <w:pStyle w:val="BodyText"/>
        <w:spacing w:before="1"/>
      </w:pPr>
    </w:p>
    <w:p w:rsidR="003613B9" w:rsidRDefault="00766D3C">
      <w:pPr>
        <w:pStyle w:val="BodyText"/>
        <w:spacing w:before="1"/>
        <w:ind w:left="680" w:right="736"/>
      </w:pPr>
      <w:r>
        <w:t>Any member of staff admitting a parent in to a classroom for morning activities is personally responsible for ensuring that the parents remain in the classroom and leave the school through the same door by 9 am. After 9 am any parents who are still on school premises are required to sign in as detailed above.</w:t>
      </w:r>
    </w:p>
    <w:p w:rsidR="003613B9" w:rsidRDefault="003613B9">
      <w:pPr>
        <w:pStyle w:val="BodyText"/>
      </w:pPr>
    </w:p>
    <w:p w:rsidR="003613B9" w:rsidRDefault="003613B9">
      <w:pPr>
        <w:pStyle w:val="BodyText"/>
        <w:spacing w:before="12"/>
        <w:rPr>
          <w:sz w:val="21"/>
        </w:rPr>
      </w:pPr>
    </w:p>
    <w:p w:rsidR="003613B9" w:rsidRDefault="00766D3C">
      <w:pPr>
        <w:pStyle w:val="ListParagraph"/>
        <w:numPr>
          <w:ilvl w:val="0"/>
          <w:numId w:val="1"/>
        </w:numPr>
        <w:tabs>
          <w:tab w:val="left" w:pos="1400"/>
          <w:tab w:val="left" w:pos="1401"/>
        </w:tabs>
      </w:pPr>
      <w:r>
        <w:t xml:space="preserve">Visitors must wear </w:t>
      </w:r>
      <w:r w:rsidR="00AD253A">
        <w:t>Holden Clough printed</w:t>
      </w:r>
      <w:r>
        <w:t xml:space="preserve"> photo ID passes at all times whilst on school premises. Please report to the office immediately if you misplace your pass at any time during your</w:t>
      </w:r>
      <w:r>
        <w:rPr>
          <w:spacing w:val="-2"/>
        </w:rPr>
        <w:t xml:space="preserve"> </w:t>
      </w:r>
      <w:r>
        <w:t>visit</w:t>
      </w:r>
    </w:p>
    <w:p w:rsidR="003613B9" w:rsidRDefault="003613B9">
      <w:pPr>
        <w:pStyle w:val="BodyText"/>
        <w:spacing w:before="3"/>
      </w:pPr>
    </w:p>
    <w:p w:rsidR="003613B9" w:rsidRDefault="00766D3C">
      <w:pPr>
        <w:pStyle w:val="ListParagraph"/>
        <w:numPr>
          <w:ilvl w:val="0"/>
          <w:numId w:val="1"/>
        </w:numPr>
        <w:tabs>
          <w:tab w:val="left" w:pos="1400"/>
          <w:tab w:val="left" w:pos="1401"/>
        </w:tabs>
        <w:spacing w:line="237" w:lineRule="auto"/>
        <w:ind w:right="1017"/>
      </w:pPr>
      <w:r>
        <w:t>Staff should inform the office of expected visitors so that they can be recorded in the</w:t>
      </w:r>
      <w:r>
        <w:rPr>
          <w:spacing w:val="-1"/>
        </w:rPr>
        <w:t xml:space="preserve"> </w:t>
      </w:r>
      <w:r>
        <w:t>diary</w:t>
      </w:r>
    </w:p>
    <w:p w:rsidR="003613B9" w:rsidRDefault="003613B9">
      <w:pPr>
        <w:pStyle w:val="BodyText"/>
        <w:spacing w:before="2"/>
      </w:pPr>
    </w:p>
    <w:p w:rsidR="003613B9" w:rsidRDefault="00766D3C">
      <w:pPr>
        <w:pStyle w:val="ListParagraph"/>
        <w:numPr>
          <w:ilvl w:val="0"/>
          <w:numId w:val="1"/>
        </w:numPr>
        <w:tabs>
          <w:tab w:val="left" w:pos="1400"/>
          <w:tab w:val="left" w:pos="1401"/>
        </w:tabs>
        <w:ind w:right="850"/>
      </w:pPr>
      <w:r>
        <w:t>Contractors need to be signed in before being introduced to the caretaker who will provide relevant access to the site as is</w:t>
      </w:r>
      <w:r>
        <w:rPr>
          <w:spacing w:val="-7"/>
        </w:rPr>
        <w:t xml:space="preserve"> </w:t>
      </w:r>
      <w:r>
        <w:t>required</w:t>
      </w:r>
      <w:r w:rsidR="00AD253A">
        <w:t xml:space="preserve"> (see contractors on premises policy)</w:t>
      </w:r>
    </w:p>
    <w:p w:rsidR="003613B9" w:rsidRDefault="003613B9">
      <w:pPr>
        <w:pStyle w:val="BodyText"/>
        <w:spacing w:before="3"/>
      </w:pPr>
    </w:p>
    <w:p w:rsidR="003613B9" w:rsidRDefault="00766D3C" w:rsidP="00AD253A">
      <w:pPr>
        <w:pStyle w:val="ListParagraph"/>
        <w:numPr>
          <w:ilvl w:val="0"/>
          <w:numId w:val="1"/>
        </w:numPr>
        <w:tabs>
          <w:tab w:val="left" w:pos="1400"/>
          <w:tab w:val="left" w:pos="1401"/>
        </w:tabs>
        <w:spacing w:before="38" w:line="237" w:lineRule="auto"/>
        <w:ind w:right="811"/>
      </w:pPr>
      <w:r>
        <w:t>Contractors will be expected to adhere to Health and Safety regulations and ensure that safe working practices are followed, including checking asbestos register</w:t>
      </w:r>
      <w:r w:rsidRPr="00AD253A">
        <w:rPr>
          <w:spacing w:val="-13"/>
        </w:rPr>
        <w:t xml:space="preserve"> </w:t>
      </w:r>
      <w:r>
        <w:t>as</w:t>
      </w:r>
      <w:r w:rsidR="00AD253A">
        <w:t xml:space="preserve"> r</w:t>
      </w:r>
      <w:r>
        <w:t>equired</w:t>
      </w:r>
      <w:r w:rsidR="00AD253A">
        <w:t>.</w:t>
      </w:r>
    </w:p>
    <w:p w:rsidR="003613B9" w:rsidRDefault="003613B9">
      <w:pPr>
        <w:pStyle w:val="BodyText"/>
        <w:spacing w:before="1"/>
      </w:pPr>
    </w:p>
    <w:p w:rsidR="003613B9" w:rsidRDefault="00766D3C">
      <w:pPr>
        <w:pStyle w:val="ListParagraph"/>
        <w:numPr>
          <w:ilvl w:val="0"/>
          <w:numId w:val="1"/>
        </w:numPr>
        <w:tabs>
          <w:tab w:val="left" w:pos="1400"/>
          <w:tab w:val="left" w:pos="1401"/>
        </w:tabs>
        <w:ind w:right="1045"/>
      </w:pPr>
      <w:r>
        <w:t>Any visitor should not be left with pupils unaccompanied by a member of staff (a parent talking to their own child is acceptable). This is to comply with child protection</w:t>
      </w:r>
      <w:r>
        <w:rPr>
          <w:spacing w:val="-2"/>
        </w:rPr>
        <w:t xml:space="preserve"> </w:t>
      </w:r>
      <w:r>
        <w:t>issues</w:t>
      </w:r>
    </w:p>
    <w:p w:rsidR="003613B9" w:rsidRDefault="003613B9">
      <w:pPr>
        <w:pStyle w:val="BodyText"/>
        <w:spacing w:before="11"/>
        <w:rPr>
          <w:sz w:val="21"/>
        </w:rPr>
      </w:pPr>
    </w:p>
    <w:p w:rsidR="003613B9" w:rsidRDefault="00766D3C">
      <w:pPr>
        <w:pStyle w:val="ListParagraph"/>
        <w:numPr>
          <w:ilvl w:val="0"/>
          <w:numId w:val="1"/>
        </w:numPr>
        <w:tabs>
          <w:tab w:val="left" w:pos="1400"/>
          <w:tab w:val="left" w:pos="1401"/>
        </w:tabs>
        <w:ind w:right="931"/>
      </w:pPr>
      <w:r>
        <w:t>If any visitor is to be regularly working with pupils in school then they will be required to obtain DBS check and details recorded on single central record</w:t>
      </w:r>
      <w:r>
        <w:rPr>
          <w:spacing w:val="-22"/>
        </w:rPr>
        <w:t xml:space="preserve"> </w:t>
      </w:r>
      <w:r>
        <w:t>system</w:t>
      </w:r>
    </w:p>
    <w:p w:rsidR="003613B9" w:rsidRDefault="003613B9">
      <w:pPr>
        <w:pStyle w:val="BodyText"/>
        <w:spacing w:before="1"/>
      </w:pPr>
    </w:p>
    <w:p w:rsidR="003613B9" w:rsidRDefault="00766D3C">
      <w:pPr>
        <w:pStyle w:val="ListParagraph"/>
        <w:numPr>
          <w:ilvl w:val="0"/>
          <w:numId w:val="1"/>
        </w:numPr>
        <w:tabs>
          <w:tab w:val="left" w:pos="1400"/>
          <w:tab w:val="left" w:pos="1401"/>
        </w:tabs>
        <w:spacing w:before="1"/>
        <w:ind w:right="1013"/>
      </w:pPr>
      <w:r>
        <w:t>Any visitors on site who are not recognised, or who are not appropriately badged should be politely asked their</w:t>
      </w:r>
      <w:r>
        <w:rPr>
          <w:spacing w:val="-3"/>
        </w:rPr>
        <w:t xml:space="preserve"> </w:t>
      </w:r>
      <w:r>
        <w:t>business</w:t>
      </w:r>
    </w:p>
    <w:p w:rsidR="003613B9" w:rsidRDefault="003613B9">
      <w:pPr>
        <w:pStyle w:val="BodyText"/>
        <w:spacing w:before="10"/>
        <w:rPr>
          <w:sz w:val="21"/>
        </w:rPr>
      </w:pPr>
    </w:p>
    <w:p w:rsidR="003613B9" w:rsidRDefault="00766D3C">
      <w:pPr>
        <w:pStyle w:val="ListParagraph"/>
        <w:numPr>
          <w:ilvl w:val="0"/>
          <w:numId w:val="1"/>
        </w:numPr>
        <w:tabs>
          <w:tab w:val="left" w:pos="1400"/>
          <w:tab w:val="left" w:pos="1401"/>
        </w:tabs>
        <w:ind w:right="957"/>
      </w:pPr>
      <w:r>
        <w:t>All visitors must sign out via the School Office using the barcode on their visitor ID pass.</w:t>
      </w:r>
    </w:p>
    <w:p w:rsidR="003613B9" w:rsidRDefault="003613B9">
      <w:pPr>
        <w:pStyle w:val="BodyText"/>
        <w:spacing w:before="1"/>
      </w:pPr>
    </w:p>
    <w:p w:rsidR="003613B9" w:rsidRDefault="00766D3C">
      <w:pPr>
        <w:pStyle w:val="BodyText"/>
        <w:ind w:left="680" w:right="730"/>
      </w:pPr>
      <w:r>
        <w:t>On the occasion of the unexpected visitor, the first point of contact should be with the Head Teacher / Deputy Head teacher/ Assistant Headteacher or senior member of staff who will involve other staff and pupils as appropriate.</w:t>
      </w:r>
    </w:p>
    <w:p w:rsidR="003613B9" w:rsidRDefault="003613B9">
      <w:pPr>
        <w:pStyle w:val="BodyText"/>
        <w:spacing w:before="4"/>
      </w:pPr>
    </w:p>
    <w:p w:rsidR="003613B9" w:rsidRDefault="00766D3C">
      <w:pPr>
        <w:pStyle w:val="BodyText"/>
        <w:spacing w:line="237" w:lineRule="auto"/>
        <w:ind w:left="680" w:right="845"/>
      </w:pPr>
      <w:r>
        <w:lastRenderedPageBreak/>
        <w:t>Staff are reminded to ensure that visitors and callers to the school feel that personal relationships and day to day interactions are characterised by caring, courtesy and respect.</w:t>
      </w:r>
    </w:p>
    <w:p w:rsidR="003613B9" w:rsidRDefault="003613B9">
      <w:pPr>
        <w:pStyle w:val="BodyText"/>
        <w:spacing w:before="1"/>
      </w:pPr>
    </w:p>
    <w:p w:rsidR="003613B9" w:rsidRDefault="00766D3C">
      <w:pPr>
        <w:pStyle w:val="BodyText"/>
        <w:ind w:left="680" w:right="932"/>
      </w:pPr>
      <w:r>
        <w:t>Office staff will check the electronic signing in system to ensure all visitors have exited the premises at the end of the day.</w:t>
      </w:r>
    </w:p>
    <w:p w:rsidR="003613B9" w:rsidRDefault="003613B9">
      <w:pPr>
        <w:pStyle w:val="BodyText"/>
        <w:spacing w:before="1"/>
      </w:pPr>
    </w:p>
    <w:p w:rsidR="003613B9" w:rsidRDefault="00766D3C">
      <w:pPr>
        <w:pStyle w:val="BodyText"/>
        <w:ind w:left="680" w:right="1137"/>
      </w:pPr>
      <w:r>
        <w:t>The after school club will maintain the same procedures for monitoring any visitors. In addition, there will be a registration document completed by parents / carers with their details that will state who collects the child/ren.</w:t>
      </w:r>
    </w:p>
    <w:p w:rsidR="003613B9" w:rsidRDefault="003613B9">
      <w:pPr>
        <w:pStyle w:val="BodyText"/>
      </w:pPr>
    </w:p>
    <w:p w:rsidR="003613B9" w:rsidRDefault="003613B9">
      <w:pPr>
        <w:pStyle w:val="BodyText"/>
        <w:spacing w:before="11"/>
        <w:rPr>
          <w:sz w:val="21"/>
        </w:rPr>
      </w:pPr>
    </w:p>
    <w:p w:rsidR="003613B9" w:rsidRDefault="00766D3C">
      <w:pPr>
        <w:spacing w:before="1"/>
        <w:ind w:left="680"/>
        <w:rPr>
          <w:b/>
        </w:rPr>
      </w:pPr>
      <w:r>
        <w:rPr>
          <w:b/>
          <w:u w:val="single"/>
        </w:rPr>
        <w:t>Exceptions to requirements</w:t>
      </w:r>
    </w:p>
    <w:p w:rsidR="003613B9" w:rsidRDefault="00766D3C">
      <w:pPr>
        <w:pStyle w:val="BodyText"/>
        <w:ind w:left="680" w:right="835"/>
      </w:pPr>
      <w:r>
        <w:t>Parents or visitors who have been invited to visit school as part of a scheduled open house, special event, parents evening, scheduled class assembly, team or group from another school, or other adult participants in organised and school approved activities during off- school hours are exempt from requirements above.</w:t>
      </w:r>
    </w:p>
    <w:p w:rsidR="003613B9" w:rsidRDefault="003613B9">
      <w:pPr>
        <w:pStyle w:val="BodyText"/>
        <w:spacing w:before="1"/>
      </w:pPr>
    </w:p>
    <w:p w:rsidR="003613B9" w:rsidRDefault="00766D3C">
      <w:pPr>
        <w:pStyle w:val="BodyText"/>
        <w:ind w:left="680" w:right="1670"/>
      </w:pPr>
      <w:r>
        <w:t>All visitors must be made aware of emergency procedures by the member of staff supervising their visit, details of which can be found in the Visitor Handout.</w:t>
      </w:r>
    </w:p>
    <w:p w:rsidR="003613B9" w:rsidRDefault="003613B9">
      <w:pPr>
        <w:pStyle w:val="BodyText"/>
      </w:pPr>
    </w:p>
    <w:p w:rsidR="003613B9" w:rsidRDefault="003613B9">
      <w:pPr>
        <w:pStyle w:val="BodyText"/>
        <w:rPr>
          <w:sz w:val="28"/>
        </w:rPr>
      </w:pPr>
    </w:p>
    <w:p w:rsidR="003613B9" w:rsidRDefault="008E3ECD">
      <w:pPr>
        <w:pStyle w:val="BodyText"/>
        <w:ind w:left="680"/>
      </w:pPr>
      <w:r>
        <w:t>November 2021</w:t>
      </w:r>
    </w:p>
    <w:p w:rsidR="000226C8" w:rsidRDefault="000226C8">
      <w:pPr>
        <w:pStyle w:val="BodyText"/>
        <w:spacing w:before="1"/>
        <w:ind w:left="680" w:right="6407"/>
      </w:pPr>
    </w:p>
    <w:p w:rsidR="003613B9" w:rsidRDefault="00766D3C">
      <w:pPr>
        <w:pStyle w:val="BodyText"/>
        <w:spacing w:before="1"/>
        <w:ind w:left="680" w:right="6407"/>
      </w:pPr>
      <w:r>
        <w:t xml:space="preserve">Review Date : </w:t>
      </w:r>
      <w:r w:rsidR="008E3ECD">
        <w:t>Nov</w:t>
      </w:r>
      <w:r w:rsidR="000226C8">
        <w:t xml:space="preserve"> 2</w:t>
      </w:r>
      <w:r>
        <w:t>02</w:t>
      </w:r>
      <w:r w:rsidR="00031864">
        <w:t>4</w:t>
      </w:r>
    </w:p>
    <w:sectPr w:rsidR="003613B9">
      <w:pgSz w:w="11910" w:h="16840"/>
      <w:pgMar w:top="300" w:right="112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E39BB"/>
    <w:multiLevelType w:val="hybridMultilevel"/>
    <w:tmpl w:val="D5DE35C0"/>
    <w:lvl w:ilvl="0" w:tplc="85C0C078">
      <w:numFmt w:val="bullet"/>
      <w:lvlText w:val=""/>
      <w:lvlJc w:val="left"/>
      <w:pPr>
        <w:ind w:left="1400" w:hanging="360"/>
      </w:pPr>
      <w:rPr>
        <w:rFonts w:ascii="Symbol" w:eastAsia="Symbol" w:hAnsi="Symbol" w:cs="Symbol" w:hint="default"/>
        <w:w w:val="100"/>
        <w:sz w:val="22"/>
        <w:szCs w:val="22"/>
        <w:lang w:val="en-GB" w:eastAsia="en-GB" w:bidi="en-GB"/>
      </w:rPr>
    </w:lvl>
    <w:lvl w:ilvl="1" w:tplc="519063A4">
      <w:numFmt w:val="bullet"/>
      <w:lvlText w:val="•"/>
      <w:lvlJc w:val="left"/>
      <w:pPr>
        <w:ind w:left="2226" w:hanging="360"/>
      </w:pPr>
      <w:rPr>
        <w:rFonts w:hint="default"/>
        <w:lang w:val="en-GB" w:eastAsia="en-GB" w:bidi="en-GB"/>
      </w:rPr>
    </w:lvl>
    <w:lvl w:ilvl="2" w:tplc="1B283120">
      <w:numFmt w:val="bullet"/>
      <w:lvlText w:val="•"/>
      <w:lvlJc w:val="left"/>
      <w:pPr>
        <w:ind w:left="3053" w:hanging="360"/>
      </w:pPr>
      <w:rPr>
        <w:rFonts w:hint="default"/>
        <w:lang w:val="en-GB" w:eastAsia="en-GB" w:bidi="en-GB"/>
      </w:rPr>
    </w:lvl>
    <w:lvl w:ilvl="3" w:tplc="0EFE7508">
      <w:numFmt w:val="bullet"/>
      <w:lvlText w:val="•"/>
      <w:lvlJc w:val="left"/>
      <w:pPr>
        <w:ind w:left="3879" w:hanging="360"/>
      </w:pPr>
      <w:rPr>
        <w:rFonts w:hint="default"/>
        <w:lang w:val="en-GB" w:eastAsia="en-GB" w:bidi="en-GB"/>
      </w:rPr>
    </w:lvl>
    <w:lvl w:ilvl="4" w:tplc="2522DF68">
      <w:numFmt w:val="bullet"/>
      <w:lvlText w:val="•"/>
      <w:lvlJc w:val="left"/>
      <w:pPr>
        <w:ind w:left="4706" w:hanging="360"/>
      </w:pPr>
      <w:rPr>
        <w:rFonts w:hint="default"/>
        <w:lang w:val="en-GB" w:eastAsia="en-GB" w:bidi="en-GB"/>
      </w:rPr>
    </w:lvl>
    <w:lvl w:ilvl="5" w:tplc="2050000E">
      <w:numFmt w:val="bullet"/>
      <w:lvlText w:val="•"/>
      <w:lvlJc w:val="left"/>
      <w:pPr>
        <w:ind w:left="5533" w:hanging="360"/>
      </w:pPr>
      <w:rPr>
        <w:rFonts w:hint="default"/>
        <w:lang w:val="en-GB" w:eastAsia="en-GB" w:bidi="en-GB"/>
      </w:rPr>
    </w:lvl>
    <w:lvl w:ilvl="6" w:tplc="8CDEC2A0">
      <w:numFmt w:val="bullet"/>
      <w:lvlText w:val="•"/>
      <w:lvlJc w:val="left"/>
      <w:pPr>
        <w:ind w:left="6359" w:hanging="360"/>
      </w:pPr>
      <w:rPr>
        <w:rFonts w:hint="default"/>
        <w:lang w:val="en-GB" w:eastAsia="en-GB" w:bidi="en-GB"/>
      </w:rPr>
    </w:lvl>
    <w:lvl w:ilvl="7" w:tplc="E9C0FC6C">
      <w:numFmt w:val="bullet"/>
      <w:lvlText w:val="•"/>
      <w:lvlJc w:val="left"/>
      <w:pPr>
        <w:ind w:left="7186" w:hanging="360"/>
      </w:pPr>
      <w:rPr>
        <w:rFonts w:hint="default"/>
        <w:lang w:val="en-GB" w:eastAsia="en-GB" w:bidi="en-GB"/>
      </w:rPr>
    </w:lvl>
    <w:lvl w:ilvl="8" w:tplc="8006C392">
      <w:numFmt w:val="bullet"/>
      <w:lvlText w:val="•"/>
      <w:lvlJc w:val="left"/>
      <w:pPr>
        <w:ind w:left="8013"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3B9"/>
    <w:rsid w:val="000226C8"/>
    <w:rsid w:val="00031864"/>
    <w:rsid w:val="003613B9"/>
    <w:rsid w:val="00365337"/>
    <w:rsid w:val="00766D3C"/>
    <w:rsid w:val="008E3ECD"/>
    <w:rsid w:val="00AD253A"/>
    <w:rsid w:val="00C22806"/>
    <w:rsid w:val="00EE3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3CA86"/>
  <w15:docId w15:val="{02CA953B-B922-4E49-9A60-881CF322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26"/>
      <w:ind w:left="1887"/>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00" w:right="796" w:hanging="360"/>
    </w:pPr>
  </w:style>
  <w:style w:type="paragraph" w:customStyle="1" w:styleId="TableParagraph">
    <w:name w:val="Table Paragraph"/>
    <w:basedOn w:val="Normal"/>
    <w:uiPriority w:val="1"/>
    <w:qFormat/>
    <w:pPr>
      <w:spacing w:before="114"/>
      <w:ind w:left="107"/>
    </w:pPr>
    <w:rPr>
      <w:rFonts w:ascii="Arial" w:eastAsia="Arial" w:hAnsi="Arial" w:cs="Arial"/>
    </w:rPr>
  </w:style>
  <w:style w:type="paragraph" w:styleId="BalloonText">
    <w:name w:val="Balloon Text"/>
    <w:basedOn w:val="Normal"/>
    <w:link w:val="BalloonTextChar"/>
    <w:uiPriority w:val="99"/>
    <w:semiHidden/>
    <w:unhideWhenUsed/>
    <w:rsid w:val="00AD253A"/>
    <w:rPr>
      <w:rFonts w:ascii="Tahoma" w:hAnsi="Tahoma" w:cs="Tahoma"/>
      <w:sz w:val="16"/>
      <w:szCs w:val="16"/>
    </w:rPr>
  </w:style>
  <w:style w:type="character" w:customStyle="1" w:styleId="BalloonTextChar">
    <w:name w:val="Balloon Text Char"/>
    <w:basedOn w:val="DefaultParagraphFont"/>
    <w:link w:val="BalloonText"/>
    <w:uiPriority w:val="99"/>
    <w:semiHidden/>
    <w:rsid w:val="00AD253A"/>
    <w:rPr>
      <w:rFonts w:ascii="Tahoma" w:eastAsia="Calibri" w:hAnsi="Tahoma" w:cs="Tahoma"/>
      <w:sz w:val="16"/>
      <w:szCs w:val="16"/>
      <w:lang w:val="en-GB" w:eastAsia="en-GB" w:bidi="en-GB"/>
    </w:rPr>
  </w:style>
  <w:style w:type="table" w:customStyle="1" w:styleId="TableGrid1">
    <w:name w:val="Table Grid1"/>
    <w:basedOn w:val="TableNormal"/>
    <w:next w:val="TableGrid"/>
    <w:uiPriority w:val="59"/>
    <w:rsid w:val="00AD253A"/>
    <w:pPr>
      <w:widowControl/>
      <w:autoSpaceDE/>
      <w:autoSpaceDN/>
    </w:pPr>
    <w:rPr>
      <w:rFonts w:eastAsia="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NGPS</vt:lpstr>
    </vt:vector>
  </TitlesOfParts>
  <Company>Hewlett-Packard Company</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NGPS</dc:title>
  <dc:subject>May 2017</dc:subject>
  <dc:creator>Administrator</dc:creator>
  <cp:lastModifiedBy>K Whiteman</cp:lastModifiedBy>
  <cp:revision>2</cp:revision>
  <cp:lastPrinted>2018-09-17T09:28:00Z</cp:lastPrinted>
  <dcterms:created xsi:type="dcterms:W3CDTF">2024-02-07T12:19:00Z</dcterms:created>
  <dcterms:modified xsi:type="dcterms:W3CDTF">2024-02-07T12:19:00Z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Microsoft® Word 2010</vt:lpwstr>
  </property>
  <property fmtid="{D5CDD505-2E9C-101B-9397-08002B2CF9AE}" pid="4" name="LastSaved">
    <vt:filetime>2018-09-17T00:00:00Z</vt:filetime>
  </property>
  <property fmtid="{D5CDD505-2E9C-101B-9397-08002B2CF9AE}" pid="5" name="GrammarlyDocumentId">
    <vt:lpwstr>7f971583fe79e767424a8079c65d6544c718f1557c370b29ec64f8e7d752ec35</vt:lpwstr>
  </property>
</Properties>
</file>